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3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7881" w14:textId="4A1F29D6" w:rsidR="00A24F77" w:rsidRDefault="00A24F77" w:rsidP="00A24F77">
      <w:pPr>
        <w:jc w:val="right"/>
        <w:rPr>
          <w:rFonts w:ascii="Garamond" w:hAnsi="Garamond"/>
          <w:b/>
          <w:bCs/>
          <w:sz w:val="48"/>
          <w:szCs w:val="48"/>
        </w:rPr>
      </w:pPr>
    </w:p>
    <w:p w14:paraId="5DE76C46" w14:textId="04731D8F" w:rsidR="00A24F77" w:rsidRDefault="00A24F77" w:rsidP="00A24F77">
      <w:pPr>
        <w:jc w:val="right"/>
        <w:rPr>
          <w:rFonts w:ascii="Garamond" w:hAnsi="Garamond"/>
          <w:b/>
          <w:bCs/>
          <w:sz w:val="48"/>
          <w:szCs w:val="48"/>
        </w:rPr>
      </w:pPr>
    </w:p>
    <w:p w14:paraId="15F96C91" w14:textId="44EDCB59" w:rsidR="00A24F77" w:rsidRDefault="00A24F77" w:rsidP="00A24F77">
      <w:pPr>
        <w:jc w:val="right"/>
        <w:rPr>
          <w:rFonts w:ascii="Garamond" w:hAnsi="Garamond"/>
          <w:b/>
          <w:bCs/>
          <w:sz w:val="48"/>
          <w:szCs w:val="48"/>
        </w:rPr>
      </w:pPr>
    </w:p>
    <w:p w14:paraId="5FE5AF5C" w14:textId="68B8693C" w:rsidR="00A24F77" w:rsidRDefault="00CB0C15" w:rsidP="00A24F77">
      <w:pPr>
        <w:jc w:val="right"/>
        <w:rPr>
          <w:rFonts w:ascii="Garamond" w:hAnsi="Garamond"/>
          <w:b/>
          <w:bCs/>
          <w:sz w:val="48"/>
          <w:szCs w:val="48"/>
        </w:rPr>
      </w:pPr>
      <w:r w:rsidRPr="00A24F77">
        <w:rPr>
          <w:rFonts w:ascii="Garamond" w:hAnsi="Garamond"/>
          <w:b/>
          <w:bCs/>
          <w:sz w:val="48"/>
          <w:szCs w:val="48"/>
        </w:rPr>
        <w:t>Concertprogramma</w:t>
      </w:r>
    </w:p>
    <w:p w14:paraId="30370E12" w14:textId="139AD3ED" w:rsidR="00E952A5" w:rsidRDefault="007D3F10" w:rsidP="00A24F77">
      <w:pPr>
        <w:jc w:val="right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48"/>
          <w:szCs w:val="48"/>
        </w:rPr>
        <w:t>Rosemarie Seuntiëns</w:t>
      </w:r>
    </w:p>
    <w:p w14:paraId="2DFCF8BC" w14:textId="2894CF89" w:rsidR="00E952A5" w:rsidRPr="00A24F77" w:rsidRDefault="00D717F2" w:rsidP="00A24F77">
      <w:pPr>
        <w:jc w:val="right"/>
        <w:rPr>
          <w:rFonts w:ascii="Garamond" w:hAnsi="Garamond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8DA13E1" wp14:editId="6FEA779C">
            <wp:simplePos x="0" y="0"/>
            <wp:positionH relativeFrom="page">
              <wp:align>left</wp:align>
            </wp:positionH>
            <wp:positionV relativeFrom="page">
              <wp:posOffset>3209925</wp:posOffset>
            </wp:positionV>
            <wp:extent cx="2665244" cy="6683375"/>
            <wp:effectExtent l="0" t="0" r="1905" b="317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244" cy="668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B89012" w14:textId="77C4F09D" w:rsidR="000557A5" w:rsidRDefault="008C05CD" w:rsidP="00A24F77">
      <w:pPr>
        <w:jc w:val="right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48"/>
          <w:szCs w:val="48"/>
        </w:rPr>
        <w:t>z</w:t>
      </w:r>
      <w:r w:rsidR="000557A5">
        <w:rPr>
          <w:rFonts w:ascii="Garamond" w:hAnsi="Garamond"/>
          <w:b/>
          <w:bCs/>
          <w:sz w:val="48"/>
          <w:szCs w:val="48"/>
        </w:rPr>
        <w:t xml:space="preserve">aterdag </w:t>
      </w:r>
      <w:r w:rsidR="007D3F10">
        <w:rPr>
          <w:rFonts w:ascii="Garamond" w:hAnsi="Garamond"/>
          <w:b/>
          <w:bCs/>
          <w:sz w:val="48"/>
          <w:szCs w:val="48"/>
        </w:rPr>
        <w:t>27</w:t>
      </w:r>
      <w:r w:rsidR="00CB0C15" w:rsidRPr="00A24F77">
        <w:rPr>
          <w:rFonts w:ascii="Garamond" w:hAnsi="Garamond"/>
          <w:b/>
          <w:bCs/>
          <w:sz w:val="48"/>
          <w:szCs w:val="48"/>
        </w:rPr>
        <w:t xml:space="preserve"> augustus 202</w:t>
      </w:r>
      <w:r w:rsidR="00C4131C">
        <w:rPr>
          <w:rFonts w:ascii="Garamond" w:hAnsi="Garamond"/>
          <w:b/>
          <w:bCs/>
          <w:sz w:val="48"/>
          <w:szCs w:val="48"/>
        </w:rPr>
        <w:t>2</w:t>
      </w:r>
    </w:p>
    <w:p w14:paraId="31F0705A" w14:textId="77777777" w:rsidR="000557A5" w:rsidRDefault="000557A5" w:rsidP="00A24F77">
      <w:pPr>
        <w:jc w:val="right"/>
        <w:rPr>
          <w:rFonts w:ascii="Garamond" w:hAnsi="Garamond"/>
          <w:b/>
          <w:bCs/>
          <w:sz w:val="48"/>
          <w:szCs w:val="48"/>
        </w:rPr>
      </w:pPr>
    </w:p>
    <w:p w14:paraId="46382B20" w14:textId="70130003" w:rsidR="008E0194" w:rsidRDefault="00CB0C15" w:rsidP="00A24F77">
      <w:pPr>
        <w:jc w:val="right"/>
        <w:rPr>
          <w:rFonts w:ascii="Garamond" w:hAnsi="Garamond"/>
          <w:b/>
          <w:bCs/>
          <w:sz w:val="48"/>
          <w:szCs w:val="48"/>
        </w:rPr>
      </w:pPr>
      <w:r w:rsidRPr="00A24F77">
        <w:rPr>
          <w:rFonts w:ascii="Garamond" w:hAnsi="Garamond"/>
          <w:b/>
          <w:bCs/>
          <w:sz w:val="48"/>
          <w:szCs w:val="48"/>
        </w:rPr>
        <w:t xml:space="preserve"> 16.00 ~17.00 uur</w:t>
      </w:r>
    </w:p>
    <w:p w14:paraId="19127D88" w14:textId="77777777" w:rsidR="008E0194" w:rsidRDefault="008E0194">
      <w:pPr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48"/>
          <w:szCs w:val="48"/>
        </w:rPr>
        <w:br w:type="page"/>
      </w:r>
    </w:p>
    <w:p w14:paraId="7B889C14" w14:textId="77777777" w:rsidR="008E0194" w:rsidRDefault="008E0194" w:rsidP="008E0194"/>
    <w:p w14:paraId="42D8AF11" w14:textId="2016F11D" w:rsidR="008E0194" w:rsidRDefault="00C378AC" w:rsidP="008E0194">
      <w:pPr>
        <w:jc w:val="center"/>
      </w:pPr>
      <w:r>
        <w:rPr>
          <w:noProof/>
        </w:rPr>
        <w:drawing>
          <wp:inline distT="0" distB="0" distL="0" distR="0" wp14:anchorId="2B2CA3CD" wp14:editId="12937350">
            <wp:extent cx="5401056" cy="3602736"/>
            <wp:effectExtent l="0" t="0" r="0" b="0"/>
            <wp:docPr id="3" name="Afbeelding 3" descr="Afbeelding met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persoon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E301E" w14:textId="77777777" w:rsidR="000557A5" w:rsidRDefault="000557A5" w:rsidP="00312F48">
      <w:pPr>
        <w:rPr>
          <w:rFonts w:ascii="Garamond" w:hAnsi="Garamond" w:cs="Times New Roman"/>
          <w:b/>
          <w:bCs/>
          <w:color w:val="4472C4" w:themeColor="accent1"/>
          <w:sz w:val="32"/>
          <w:szCs w:val="32"/>
        </w:rPr>
      </w:pPr>
    </w:p>
    <w:p w14:paraId="1FDEB02E" w14:textId="77777777" w:rsidR="00AB1EED" w:rsidRDefault="00C378AC" w:rsidP="00C378AC">
      <w:pPr>
        <w:widowControl w:val="0"/>
        <w:autoSpaceDE w:val="0"/>
        <w:autoSpaceDN w:val="0"/>
        <w:adjustRightInd w:val="0"/>
        <w:spacing w:before="100" w:after="100" w:line="276" w:lineRule="auto"/>
        <w:ind w:right="-1188"/>
        <w:rPr>
          <w:rFonts w:ascii="Cambria" w:hAnsi="Cambria" w:cs="Tahoma"/>
          <w:sz w:val="24"/>
          <w:szCs w:val="24"/>
        </w:rPr>
      </w:pPr>
      <w:r w:rsidRPr="00BF0544">
        <w:rPr>
          <w:rFonts w:ascii="Cambria" w:hAnsi="Cambria" w:cs="Tahoma"/>
          <w:b/>
          <w:bCs/>
          <w:color w:val="0070C0"/>
          <w:sz w:val="24"/>
          <w:szCs w:val="24"/>
        </w:rPr>
        <w:t>Rosemarie Seuntiëns</w:t>
      </w:r>
      <w:r w:rsidRPr="00BF0544">
        <w:rPr>
          <w:rFonts w:ascii="Cambria" w:hAnsi="Cambria" w:cs="Tahoma"/>
          <w:color w:val="0070C0"/>
          <w:sz w:val="24"/>
          <w:szCs w:val="24"/>
        </w:rPr>
        <w:t xml:space="preserve"> </w:t>
      </w:r>
      <w:r w:rsidRPr="00BF0544">
        <w:rPr>
          <w:rFonts w:ascii="Cambria" w:hAnsi="Cambria" w:cs="Tahoma"/>
          <w:sz w:val="24"/>
          <w:szCs w:val="24"/>
        </w:rPr>
        <w:t xml:space="preserve">geboren in Klokkendorp Asten studeerde piano aan het Brabants Conservatorium </w:t>
      </w:r>
    </w:p>
    <w:p w14:paraId="515C9A56" w14:textId="34B85D43" w:rsidR="00C378AC" w:rsidRPr="00BF0544" w:rsidRDefault="00C378AC" w:rsidP="00C378AC">
      <w:pPr>
        <w:widowControl w:val="0"/>
        <w:autoSpaceDE w:val="0"/>
        <w:autoSpaceDN w:val="0"/>
        <w:adjustRightInd w:val="0"/>
        <w:spacing w:before="100" w:after="100" w:line="276" w:lineRule="auto"/>
        <w:ind w:right="-1188"/>
        <w:rPr>
          <w:rFonts w:ascii="Cambria" w:hAnsi="Cambria" w:cs="Tahoma"/>
          <w:sz w:val="24"/>
          <w:szCs w:val="24"/>
        </w:rPr>
      </w:pPr>
      <w:r w:rsidRPr="00BF0544">
        <w:rPr>
          <w:rFonts w:ascii="Cambria" w:hAnsi="Cambria" w:cs="Tahoma"/>
          <w:sz w:val="24"/>
          <w:szCs w:val="24"/>
        </w:rPr>
        <w:t>te Tilburg</w:t>
      </w:r>
      <w:r w:rsidRPr="00BF0544">
        <w:rPr>
          <w:rFonts w:ascii="Cambria" w:hAnsi="Cambria"/>
          <w:sz w:val="24"/>
          <w:szCs w:val="24"/>
        </w:rPr>
        <w:t xml:space="preserve"> </w:t>
      </w:r>
      <w:r w:rsidRPr="00BF0544">
        <w:rPr>
          <w:rFonts w:ascii="Cambria" w:hAnsi="Cambria" w:cs="Tahoma"/>
          <w:sz w:val="24"/>
          <w:szCs w:val="24"/>
        </w:rPr>
        <w:t xml:space="preserve">en beiaard aan de Nederlandse Beiaardschool te Amersfoort bij Arie Abbenes. </w:t>
      </w:r>
    </w:p>
    <w:p w14:paraId="17D8079F" w14:textId="77777777" w:rsidR="00AB1EED" w:rsidRDefault="00C378AC" w:rsidP="00C378AC">
      <w:pPr>
        <w:widowControl w:val="0"/>
        <w:autoSpaceDE w:val="0"/>
        <w:autoSpaceDN w:val="0"/>
        <w:adjustRightInd w:val="0"/>
        <w:spacing w:before="100" w:after="100" w:line="276" w:lineRule="auto"/>
        <w:ind w:right="-1188"/>
        <w:rPr>
          <w:rFonts w:ascii="Cambria" w:hAnsi="Cambria" w:cs="Tahoma"/>
          <w:sz w:val="24"/>
          <w:szCs w:val="24"/>
        </w:rPr>
      </w:pPr>
      <w:r w:rsidRPr="00BF0544">
        <w:rPr>
          <w:rFonts w:ascii="Cambria" w:hAnsi="Cambria" w:cs="Tahoma"/>
          <w:sz w:val="24"/>
          <w:szCs w:val="24"/>
        </w:rPr>
        <w:t>Rosemarie is momenteel beiaardier van Asten, Eindhoven, Helmond, Oirschot, Roermond en Venray.</w:t>
      </w:r>
    </w:p>
    <w:p w14:paraId="18EE84DA" w14:textId="77777777" w:rsidR="00AB1EED" w:rsidRDefault="00C378AC" w:rsidP="00C378AC">
      <w:pPr>
        <w:widowControl w:val="0"/>
        <w:autoSpaceDE w:val="0"/>
        <w:autoSpaceDN w:val="0"/>
        <w:adjustRightInd w:val="0"/>
        <w:spacing w:before="100" w:after="100" w:line="276" w:lineRule="auto"/>
        <w:ind w:right="-1188"/>
        <w:rPr>
          <w:rFonts w:ascii="Cambria" w:hAnsi="Cambria" w:cs="Tahoma"/>
          <w:sz w:val="24"/>
          <w:szCs w:val="24"/>
        </w:rPr>
      </w:pPr>
      <w:r w:rsidRPr="00BF0544">
        <w:rPr>
          <w:rFonts w:ascii="Cambria" w:hAnsi="Cambria" w:cs="Tahoma"/>
          <w:sz w:val="24"/>
          <w:szCs w:val="24"/>
        </w:rPr>
        <w:t xml:space="preserve">Ze verzorgde gastconcerten in België, Duitsland, Frankrijk, Ierland, Noorwegen, Polen, Portugal, Spanje, </w:t>
      </w:r>
    </w:p>
    <w:p w14:paraId="63355563" w14:textId="52AEDA03" w:rsidR="00C378AC" w:rsidRPr="00BF0544" w:rsidRDefault="00C378AC" w:rsidP="00C378AC">
      <w:pPr>
        <w:widowControl w:val="0"/>
        <w:autoSpaceDE w:val="0"/>
        <w:autoSpaceDN w:val="0"/>
        <w:adjustRightInd w:val="0"/>
        <w:spacing w:before="100" w:after="100" w:line="276" w:lineRule="auto"/>
        <w:ind w:right="-1188"/>
        <w:rPr>
          <w:rFonts w:ascii="Cambria" w:hAnsi="Cambria" w:cs="Tahoma"/>
          <w:sz w:val="24"/>
          <w:szCs w:val="24"/>
        </w:rPr>
      </w:pPr>
      <w:r w:rsidRPr="00BF0544">
        <w:rPr>
          <w:rFonts w:ascii="Cambria" w:hAnsi="Cambria" w:cs="Tahoma"/>
          <w:sz w:val="24"/>
          <w:szCs w:val="24"/>
        </w:rPr>
        <w:t>Tsjechië en de VS.</w:t>
      </w:r>
    </w:p>
    <w:p w14:paraId="207E2728" w14:textId="77777777" w:rsidR="00AB1EED" w:rsidRDefault="00C378AC" w:rsidP="00BF0544">
      <w:pPr>
        <w:widowControl w:val="0"/>
        <w:autoSpaceDE w:val="0"/>
        <w:autoSpaceDN w:val="0"/>
        <w:adjustRightInd w:val="0"/>
        <w:spacing w:after="0" w:line="276" w:lineRule="auto"/>
        <w:ind w:right="-1188"/>
        <w:rPr>
          <w:rFonts w:ascii="Cambria" w:hAnsi="Cambria" w:cs="Tahoma"/>
          <w:sz w:val="24"/>
          <w:szCs w:val="24"/>
        </w:rPr>
      </w:pPr>
      <w:r w:rsidRPr="00BF0544">
        <w:rPr>
          <w:rFonts w:ascii="Cambria" w:hAnsi="Cambria" w:cs="Tahoma"/>
          <w:sz w:val="24"/>
          <w:szCs w:val="24"/>
        </w:rPr>
        <w:t>Met als doel de beiaard te promoten bij een groot publiek ontwikkelde Seuntiëns</w:t>
      </w:r>
      <w:r w:rsidR="00AB1EED">
        <w:rPr>
          <w:rFonts w:ascii="Cambria" w:hAnsi="Cambria" w:cs="Tahoma"/>
          <w:sz w:val="24"/>
          <w:szCs w:val="24"/>
        </w:rPr>
        <w:t xml:space="preserve"> </w:t>
      </w:r>
      <w:r w:rsidRPr="00BF0544">
        <w:rPr>
          <w:rFonts w:ascii="Cambria" w:hAnsi="Cambria" w:cs="Tahoma"/>
          <w:sz w:val="24"/>
          <w:szCs w:val="24"/>
        </w:rPr>
        <w:t xml:space="preserve">'Roaming Bells'. </w:t>
      </w:r>
    </w:p>
    <w:p w14:paraId="5522F29D" w14:textId="77777777" w:rsidR="00AB1EED" w:rsidRDefault="00C378AC" w:rsidP="00BF0544">
      <w:pPr>
        <w:widowControl w:val="0"/>
        <w:autoSpaceDE w:val="0"/>
        <w:autoSpaceDN w:val="0"/>
        <w:adjustRightInd w:val="0"/>
        <w:spacing w:after="0" w:line="276" w:lineRule="auto"/>
        <w:ind w:right="-1188"/>
        <w:rPr>
          <w:rFonts w:ascii="Cambria" w:hAnsi="Cambria" w:cs="Tahoma"/>
          <w:sz w:val="24"/>
          <w:szCs w:val="24"/>
        </w:rPr>
      </w:pPr>
      <w:r w:rsidRPr="00BF0544">
        <w:rPr>
          <w:rFonts w:ascii="Cambria" w:hAnsi="Cambria" w:cs="Tahoma"/>
          <w:sz w:val="24"/>
          <w:szCs w:val="24"/>
        </w:rPr>
        <w:t>Een Show voor reizende beiaard met muziek van klassiek tot dance-trance-house,</w:t>
      </w:r>
      <w:r w:rsidR="00AB1EED">
        <w:rPr>
          <w:rFonts w:ascii="Cambria" w:hAnsi="Cambria" w:cs="Tahoma"/>
          <w:sz w:val="24"/>
          <w:szCs w:val="24"/>
        </w:rPr>
        <w:t xml:space="preserve"> </w:t>
      </w:r>
      <w:r w:rsidRPr="00BF0544">
        <w:rPr>
          <w:rFonts w:ascii="Cambria" w:hAnsi="Cambria" w:cs="Tahoma"/>
          <w:sz w:val="24"/>
          <w:szCs w:val="24"/>
        </w:rPr>
        <w:t xml:space="preserve">in gedurfde </w:t>
      </w:r>
    </w:p>
    <w:p w14:paraId="1CC19E54" w14:textId="77777777" w:rsidR="00AB1EED" w:rsidRDefault="00C378AC" w:rsidP="00BF0544">
      <w:pPr>
        <w:widowControl w:val="0"/>
        <w:autoSpaceDE w:val="0"/>
        <w:autoSpaceDN w:val="0"/>
        <w:adjustRightInd w:val="0"/>
        <w:spacing w:after="0" w:line="276" w:lineRule="auto"/>
        <w:ind w:right="-1188"/>
        <w:rPr>
          <w:rFonts w:ascii="Cambria" w:hAnsi="Cambria" w:cs="Tahoma"/>
          <w:sz w:val="24"/>
          <w:szCs w:val="24"/>
        </w:rPr>
      </w:pPr>
      <w:r w:rsidRPr="00BF0544">
        <w:rPr>
          <w:rFonts w:ascii="Cambria" w:hAnsi="Cambria" w:cs="Tahoma"/>
          <w:sz w:val="24"/>
          <w:szCs w:val="24"/>
        </w:rPr>
        <w:t xml:space="preserve">combinaties met orkest. Bovendien heeft Rosemarie als beiaardier een hoofdstuk verworven in de </w:t>
      </w:r>
      <w:r w:rsidR="00AB1EED">
        <w:rPr>
          <w:rFonts w:ascii="Cambria" w:hAnsi="Cambria" w:cs="Tahoma"/>
          <w:sz w:val="24"/>
          <w:szCs w:val="24"/>
        </w:rPr>
        <w:t xml:space="preserve"> </w:t>
      </w:r>
    </w:p>
    <w:p w14:paraId="1D08A7C2" w14:textId="77777777" w:rsidR="00AB1EED" w:rsidRDefault="00C378AC" w:rsidP="00BF0544">
      <w:pPr>
        <w:widowControl w:val="0"/>
        <w:autoSpaceDE w:val="0"/>
        <w:autoSpaceDN w:val="0"/>
        <w:adjustRightInd w:val="0"/>
        <w:spacing w:after="0" w:line="276" w:lineRule="auto"/>
        <w:ind w:right="-1188"/>
        <w:rPr>
          <w:rFonts w:ascii="Cambria" w:hAnsi="Cambria" w:cs="Tahoma"/>
          <w:sz w:val="24"/>
          <w:szCs w:val="24"/>
        </w:rPr>
      </w:pPr>
      <w:r w:rsidRPr="00BF0544">
        <w:rPr>
          <w:rFonts w:ascii="Cambria" w:hAnsi="Cambria" w:cs="Tahoma"/>
          <w:sz w:val="24"/>
          <w:szCs w:val="24"/>
        </w:rPr>
        <w:t xml:space="preserve">bekende methode voor 3 Havo/Vwo ‘ MUZIEK OP MAAT‘. Deze methode laat de studenten aan de hand </w:t>
      </w:r>
    </w:p>
    <w:p w14:paraId="74E0103E" w14:textId="77777777" w:rsidR="00AB1EED" w:rsidRDefault="00C378AC" w:rsidP="00BF0544">
      <w:pPr>
        <w:widowControl w:val="0"/>
        <w:autoSpaceDE w:val="0"/>
        <w:autoSpaceDN w:val="0"/>
        <w:adjustRightInd w:val="0"/>
        <w:spacing w:after="0" w:line="276" w:lineRule="auto"/>
        <w:ind w:right="-1188"/>
        <w:rPr>
          <w:rFonts w:ascii="Cambria" w:hAnsi="Cambria" w:cs="Tahoma"/>
          <w:sz w:val="24"/>
          <w:szCs w:val="24"/>
        </w:rPr>
      </w:pPr>
      <w:r w:rsidRPr="00BF0544">
        <w:rPr>
          <w:rFonts w:ascii="Cambria" w:hAnsi="Cambria" w:cs="Tahoma"/>
          <w:sz w:val="24"/>
          <w:szCs w:val="24"/>
        </w:rPr>
        <w:t xml:space="preserve">van geluids-en video fragmenten kennis maken met de beiaard en het culturele erfgoed van dit </w:t>
      </w:r>
    </w:p>
    <w:p w14:paraId="4A060069" w14:textId="70187226" w:rsidR="00BF0544" w:rsidRPr="00BF0544" w:rsidRDefault="00C378AC" w:rsidP="00BF0544">
      <w:pPr>
        <w:widowControl w:val="0"/>
        <w:autoSpaceDE w:val="0"/>
        <w:autoSpaceDN w:val="0"/>
        <w:adjustRightInd w:val="0"/>
        <w:spacing w:after="0" w:line="276" w:lineRule="auto"/>
        <w:ind w:right="-1188"/>
        <w:rPr>
          <w:rFonts w:ascii="Cambria" w:hAnsi="Cambria" w:cs="Tahoma"/>
          <w:sz w:val="24"/>
          <w:szCs w:val="24"/>
        </w:rPr>
      </w:pPr>
      <w:r w:rsidRPr="00BF0544">
        <w:rPr>
          <w:rFonts w:ascii="Cambria" w:hAnsi="Cambria" w:cs="Tahoma"/>
          <w:sz w:val="24"/>
          <w:szCs w:val="24"/>
        </w:rPr>
        <w:t xml:space="preserve">instrument.  </w:t>
      </w:r>
      <w:r w:rsidR="00BF0544" w:rsidRPr="00BF0544">
        <w:rPr>
          <w:rFonts w:ascii="Cambria" w:hAnsi="Cambria" w:cs="Tahoma"/>
          <w:sz w:val="24"/>
          <w:szCs w:val="24"/>
        </w:rPr>
        <w:t xml:space="preserve"> </w:t>
      </w:r>
    </w:p>
    <w:p w14:paraId="194E1075" w14:textId="0BC2C4D6" w:rsidR="00C378AC" w:rsidRPr="00BF0544" w:rsidRDefault="00C378AC" w:rsidP="00BF0544">
      <w:pPr>
        <w:widowControl w:val="0"/>
        <w:autoSpaceDE w:val="0"/>
        <w:autoSpaceDN w:val="0"/>
        <w:adjustRightInd w:val="0"/>
        <w:spacing w:after="0" w:line="276" w:lineRule="auto"/>
        <w:ind w:right="-24"/>
        <w:rPr>
          <w:rFonts w:ascii="Cambria" w:hAnsi="Cambria" w:cs="Tahoma"/>
          <w:sz w:val="24"/>
          <w:szCs w:val="24"/>
        </w:rPr>
      </w:pPr>
      <w:r w:rsidRPr="00BF0544">
        <w:rPr>
          <w:rFonts w:ascii="Cambria" w:hAnsi="Cambria" w:cs="Tahoma"/>
          <w:sz w:val="24"/>
          <w:szCs w:val="24"/>
        </w:rPr>
        <w:t xml:space="preserve">                                            </w:t>
      </w:r>
    </w:p>
    <w:p w14:paraId="62DA25E7" w14:textId="1EC97CCF" w:rsidR="00C378AC" w:rsidRPr="00BF0544" w:rsidRDefault="00C378AC" w:rsidP="00C378AC">
      <w:pPr>
        <w:spacing w:line="276" w:lineRule="auto"/>
        <w:ind w:right="-108"/>
        <w:rPr>
          <w:rFonts w:ascii="Cambria" w:hAnsi="Cambria" w:cs="Tahoma"/>
          <w:sz w:val="24"/>
          <w:szCs w:val="24"/>
        </w:rPr>
      </w:pPr>
      <w:r w:rsidRPr="00BF0544">
        <w:rPr>
          <w:rFonts w:ascii="Cambria" w:hAnsi="Cambria" w:cs="Tahoma"/>
          <w:sz w:val="24"/>
          <w:szCs w:val="24"/>
        </w:rPr>
        <w:t xml:space="preserve">Enkele Highlights: </w:t>
      </w:r>
      <w:r w:rsidR="00AB1EED">
        <w:rPr>
          <w:rFonts w:ascii="Cambria" w:hAnsi="Cambria" w:cs="Tahoma"/>
          <w:sz w:val="24"/>
          <w:szCs w:val="24"/>
        </w:rPr>
        <w:t xml:space="preserve"> -</w:t>
      </w:r>
      <w:r w:rsidRPr="00BF0544">
        <w:rPr>
          <w:rFonts w:ascii="Cambria" w:hAnsi="Cambria" w:cs="Tahoma"/>
          <w:sz w:val="24"/>
          <w:szCs w:val="24"/>
        </w:rPr>
        <w:t>Roaming Bells voor Koningin Beatrix Asten 2012)</w:t>
      </w:r>
      <w:r w:rsidR="00BF0544">
        <w:rPr>
          <w:rFonts w:ascii="Cambria" w:hAnsi="Cambria" w:cs="Tahoma"/>
          <w:sz w:val="24"/>
          <w:szCs w:val="24"/>
        </w:rPr>
        <w:t>;</w:t>
      </w:r>
      <w:r w:rsidR="00AB1EED">
        <w:rPr>
          <w:rFonts w:ascii="Cambria" w:hAnsi="Cambria" w:cs="Tahoma"/>
          <w:sz w:val="24"/>
          <w:szCs w:val="24"/>
        </w:rPr>
        <w:t xml:space="preserve"> -</w:t>
      </w:r>
      <w:r w:rsidRPr="00BF0544">
        <w:rPr>
          <w:rFonts w:ascii="Cambria" w:hAnsi="Cambria" w:cs="Tahoma"/>
          <w:sz w:val="24"/>
          <w:szCs w:val="24"/>
        </w:rPr>
        <w:t xml:space="preserve"> Jaarlijks Roaming Bells Kerst op de Moldau &amp; Old Town Square Praag</w:t>
      </w:r>
      <w:r w:rsidR="00BF0544">
        <w:rPr>
          <w:rFonts w:ascii="Cambria" w:hAnsi="Cambria" w:cs="Tahoma"/>
          <w:sz w:val="24"/>
          <w:szCs w:val="24"/>
        </w:rPr>
        <w:t>;</w:t>
      </w:r>
      <w:r w:rsidRPr="00BF0544">
        <w:rPr>
          <w:rFonts w:ascii="Cambria" w:hAnsi="Cambria" w:cs="Tahoma"/>
          <w:sz w:val="24"/>
          <w:szCs w:val="24"/>
        </w:rPr>
        <w:t xml:space="preserve"> </w:t>
      </w:r>
      <w:r w:rsidR="00AB1EED">
        <w:rPr>
          <w:rFonts w:ascii="Cambria" w:hAnsi="Cambria" w:cs="Tahoma"/>
          <w:sz w:val="24"/>
          <w:szCs w:val="24"/>
        </w:rPr>
        <w:t>-</w:t>
      </w:r>
      <w:r w:rsidRPr="00BF0544">
        <w:rPr>
          <w:rFonts w:ascii="Cambria" w:hAnsi="Cambria" w:cs="Tahoma"/>
          <w:sz w:val="24"/>
          <w:szCs w:val="24"/>
        </w:rPr>
        <w:t>Roaming Bells &amp; Fireworks Portugal 2016)</w:t>
      </w:r>
      <w:r w:rsidR="00BF0544">
        <w:rPr>
          <w:rFonts w:ascii="Cambria" w:hAnsi="Cambria" w:cs="Tahoma"/>
          <w:sz w:val="24"/>
          <w:szCs w:val="24"/>
        </w:rPr>
        <w:t>;</w:t>
      </w:r>
      <w:r w:rsidRPr="00BF0544">
        <w:rPr>
          <w:rFonts w:ascii="Cambria" w:hAnsi="Cambria" w:cs="Tahoma"/>
          <w:sz w:val="24"/>
          <w:szCs w:val="24"/>
        </w:rPr>
        <w:t xml:space="preserve"> </w:t>
      </w:r>
      <w:r w:rsidR="00C54877">
        <w:rPr>
          <w:rFonts w:ascii="Cambria" w:hAnsi="Cambria" w:cs="Tahoma"/>
          <w:sz w:val="24"/>
          <w:szCs w:val="24"/>
        </w:rPr>
        <w:t>-</w:t>
      </w:r>
      <w:r w:rsidRPr="00BF0544">
        <w:rPr>
          <w:rFonts w:ascii="Cambria" w:hAnsi="Cambria" w:cs="Tahoma"/>
          <w:sz w:val="24"/>
          <w:szCs w:val="24"/>
        </w:rPr>
        <w:t>Roaming Bells Gdansk 2017)</w:t>
      </w:r>
      <w:r w:rsidR="00BF0544">
        <w:rPr>
          <w:rFonts w:ascii="Cambria" w:hAnsi="Cambria" w:cs="Tahoma"/>
          <w:sz w:val="24"/>
          <w:szCs w:val="24"/>
        </w:rPr>
        <w:t>;</w:t>
      </w:r>
      <w:r w:rsidRPr="00BF0544">
        <w:rPr>
          <w:rFonts w:ascii="Cambria" w:hAnsi="Cambria" w:cs="Tahoma"/>
          <w:sz w:val="24"/>
          <w:szCs w:val="24"/>
        </w:rPr>
        <w:t xml:space="preserve"> </w:t>
      </w:r>
      <w:r w:rsidR="00C54877">
        <w:rPr>
          <w:rFonts w:ascii="Cambria" w:hAnsi="Cambria" w:cs="Tahoma"/>
          <w:sz w:val="24"/>
          <w:szCs w:val="24"/>
        </w:rPr>
        <w:t>-</w:t>
      </w:r>
      <w:r w:rsidRPr="00BF0544">
        <w:rPr>
          <w:rFonts w:ascii="Cambria" w:hAnsi="Cambria" w:cs="Tahoma"/>
          <w:sz w:val="24"/>
          <w:szCs w:val="24"/>
        </w:rPr>
        <w:t>Tech Bells of the Future Evoluon Eindhoven 2017)</w:t>
      </w:r>
      <w:r w:rsidR="00BF0544">
        <w:rPr>
          <w:rFonts w:ascii="Cambria" w:hAnsi="Cambria" w:cs="Tahoma"/>
          <w:sz w:val="24"/>
          <w:szCs w:val="24"/>
        </w:rPr>
        <w:t>;</w:t>
      </w:r>
      <w:r w:rsidRPr="00BF0544">
        <w:rPr>
          <w:rFonts w:ascii="Cambria" w:hAnsi="Cambria" w:cs="Tahoma"/>
          <w:sz w:val="24"/>
          <w:szCs w:val="24"/>
        </w:rPr>
        <w:t xml:space="preserve"> </w:t>
      </w:r>
      <w:r w:rsidR="00C54877">
        <w:rPr>
          <w:rFonts w:ascii="Cambria" w:hAnsi="Cambria" w:cs="Tahoma"/>
          <w:sz w:val="24"/>
          <w:szCs w:val="24"/>
        </w:rPr>
        <w:t>-</w:t>
      </w:r>
      <w:r w:rsidRPr="00BF0544">
        <w:rPr>
          <w:rFonts w:ascii="Cambria" w:hAnsi="Cambria" w:cs="Tahoma"/>
          <w:sz w:val="24"/>
          <w:szCs w:val="24"/>
        </w:rPr>
        <w:t>Roaming Bells Palau de la Generalitat Barcelona 2018)</w:t>
      </w:r>
      <w:r w:rsidR="00BF0544">
        <w:rPr>
          <w:rFonts w:ascii="Cambria" w:hAnsi="Cambria" w:cs="Tahoma"/>
          <w:sz w:val="24"/>
          <w:szCs w:val="24"/>
        </w:rPr>
        <w:t>;</w:t>
      </w:r>
      <w:r w:rsidRPr="00BF0544">
        <w:rPr>
          <w:rFonts w:ascii="Cambria" w:hAnsi="Cambria" w:cs="Tahoma"/>
          <w:sz w:val="24"/>
          <w:szCs w:val="24"/>
        </w:rPr>
        <w:t xml:space="preserve"> </w:t>
      </w:r>
      <w:r w:rsidR="00C54877">
        <w:rPr>
          <w:rFonts w:ascii="Cambria" w:hAnsi="Cambria" w:cs="Tahoma"/>
          <w:sz w:val="24"/>
          <w:szCs w:val="24"/>
        </w:rPr>
        <w:t>-</w:t>
      </w:r>
      <w:r w:rsidRPr="00BF0544">
        <w:rPr>
          <w:rFonts w:ascii="Cambria" w:hAnsi="Cambria" w:cs="Tahoma"/>
          <w:sz w:val="24"/>
          <w:szCs w:val="24"/>
        </w:rPr>
        <w:t>Concert 60 jarig Jubileum van de Meister-Stiftung Koln 2019)</w:t>
      </w:r>
      <w:r w:rsidR="00BF0544">
        <w:rPr>
          <w:rFonts w:ascii="Cambria" w:hAnsi="Cambria" w:cs="Tahoma"/>
          <w:sz w:val="24"/>
          <w:szCs w:val="24"/>
        </w:rPr>
        <w:t>;</w:t>
      </w:r>
      <w:r w:rsidRPr="00BF0544">
        <w:rPr>
          <w:rFonts w:ascii="Cambria" w:hAnsi="Cambria" w:cs="Tahoma"/>
          <w:sz w:val="24"/>
          <w:szCs w:val="24"/>
        </w:rPr>
        <w:t xml:space="preserve"> </w:t>
      </w:r>
      <w:r w:rsidR="00C54877">
        <w:rPr>
          <w:rFonts w:ascii="Cambria" w:hAnsi="Cambria" w:cs="Tahoma"/>
          <w:sz w:val="24"/>
          <w:szCs w:val="24"/>
        </w:rPr>
        <w:t>-</w:t>
      </w:r>
      <w:r w:rsidRPr="00BF0544">
        <w:rPr>
          <w:rFonts w:ascii="Cambria" w:hAnsi="Cambria" w:cs="Tahoma"/>
          <w:sz w:val="24"/>
          <w:szCs w:val="24"/>
        </w:rPr>
        <w:t xml:space="preserve">Productie van de film “100 jaar Eindhoven 1920-2020” met de Philipsbeiaard in de hoofdrol Eindhoven 2020).  </w:t>
      </w:r>
    </w:p>
    <w:p w14:paraId="5050621E" w14:textId="1D40BFE1" w:rsidR="00C378AC" w:rsidRPr="00BF0544" w:rsidRDefault="00C378AC" w:rsidP="00C378AC">
      <w:pPr>
        <w:spacing w:line="276" w:lineRule="auto"/>
        <w:ind w:right="-108"/>
        <w:rPr>
          <w:rFonts w:ascii="Cambria" w:hAnsi="Cambria" w:cs="Tahoma"/>
          <w:sz w:val="24"/>
          <w:szCs w:val="24"/>
        </w:rPr>
      </w:pPr>
      <w:r w:rsidRPr="00BF0544">
        <w:rPr>
          <w:rFonts w:ascii="Cambria" w:hAnsi="Cambria" w:cs="Tahoma"/>
          <w:sz w:val="24"/>
          <w:szCs w:val="24"/>
        </w:rPr>
        <w:t>Seunti</w:t>
      </w:r>
      <w:r w:rsidR="00BF0544">
        <w:rPr>
          <w:rFonts w:ascii="Cambria" w:hAnsi="Cambria" w:cs="Tahoma"/>
          <w:sz w:val="24"/>
          <w:szCs w:val="24"/>
        </w:rPr>
        <w:t>ë</w:t>
      </w:r>
      <w:r w:rsidRPr="00BF0544">
        <w:rPr>
          <w:rFonts w:ascii="Cambria" w:hAnsi="Cambria" w:cs="Tahoma"/>
          <w:sz w:val="24"/>
          <w:szCs w:val="24"/>
        </w:rPr>
        <w:t>ns begon samen met Dominique Paats de succesvolle concertvorm : les Cloches avec l‘accordéon MAASTRICHT NL 2021/2022)</w:t>
      </w:r>
    </w:p>
    <w:p w14:paraId="562B0BC9" w14:textId="109D1E53" w:rsidR="00312F48" w:rsidRDefault="00312F48">
      <w:pPr>
        <w:rPr>
          <w:rFonts w:ascii="Garamond" w:hAnsi="Garamond" w:cs="Times New Roman"/>
          <w:sz w:val="32"/>
          <w:szCs w:val="32"/>
        </w:rPr>
      </w:pPr>
      <w:r>
        <w:rPr>
          <w:rFonts w:ascii="Garamond" w:hAnsi="Garamond" w:cs="Times New Roman"/>
          <w:sz w:val="32"/>
          <w:szCs w:val="32"/>
        </w:rPr>
        <w:br w:type="page"/>
      </w:r>
    </w:p>
    <w:p w14:paraId="665DA2CE" w14:textId="77777777" w:rsidR="00BA7F47" w:rsidRDefault="00BA7F47" w:rsidP="00BA7F47">
      <w:pPr>
        <w:spacing w:after="0"/>
        <w:rPr>
          <w:rFonts w:ascii="Garamond" w:hAnsi="Garamond" w:cs="Times New Roman"/>
          <w:sz w:val="28"/>
          <w:szCs w:val="28"/>
          <w:lang w:val="en-US"/>
        </w:rPr>
      </w:pPr>
    </w:p>
    <w:p w14:paraId="589BA44F" w14:textId="77777777" w:rsidR="00BA7F47" w:rsidRDefault="00BA7F47" w:rsidP="00BA7F47">
      <w:pPr>
        <w:spacing w:after="0"/>
        <w:rPr>
          <w:rFonts w:ascii="Garamond" w:hAnsi="Garamond" w:cs="Times New Roman"/>
          <w:sz w:val="28"/>
          <w:szCs w:val="28"/>
          <w:lang w:val="en-US"/>
        </w:rPr>
      </w:pPr>
    </w:p>
    <w:p w14:paraId="7F0902FA" w14:textId="77777777" w:rsidR="00512707" w:rsidRDefault="00512707" w:rsidP="003248C8">
      <w:pPr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59D664BD" w14:textId="77777777" w:rsidR="00512707" w:rsidRDefault="00512707" w:rsidP="003248C8">
      <w:pPr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0C0B9691" w14:textId="10E3975B" w:rsidR="003248C8" w:rsidRPr="003248C8" w:rsidRDefault="003248C8" w:rsidP="003248C8">
      <w:pPr>
        <w:rPr>
          <w:rFonts w:ascii="Calibri" w:hAnsi="Calibri" w:cs="Calibri"/>
          <w:sz w:val="28"/>
          <w:szCs w:val="28"/>
        </w:rPr>
      </w:pPr>
      <w:r w:rsidRPr="003248C8">
        <w:rPr>
          <w:rFonts w:ascii="Calibri" w:hAnsi="Calibri" w:cs="Calibri"/>
          <w:b/>
          <w:bCs/>
          <w:color w:val="0070C0"/>
          <w:sz w:val="28"/>
          <w:szCs w:val="28"/>
        </w:rPr>
        <w:t xml:space="preserve">1. Passacaglia in d  </w:t>
      </w:r>
      <w:r w:rsidRPr="003248C8">
        <w:rPr>
          <w:rFonts w:ascii="Calibri" w:hAnsi="Calibri" w:cs="Calibri"/>
          <w:b/>
          <w:bCs/>
          <w:color w:val="0070C0"/>
          <w:sz w:val="28"/>
          <w:szCs w:val="28"/>
        </w:rPr>
        <w:tab/>
      </w:r>
      <w:r w:rsidRPr="003248C8">
        <w:rPr>
          <w:rFonts w:ascii="Calibri" w:hAnsi="Calibri" w:cs="Calibri"/>
          <w:sz w:val="28"/>
          <w:szCs w:val="28"/>
        </w:rPr>
        <w:tab/>
      </w:r>
      <w:r w:rsidRPr="003248C8">
        <w:rPr>
          <w:rFonts w:ascii="Calibri" w:hAnsi="Calibri" w:cs="Calibri"/>
          <w:sz w:val="28"/>
          <w:szCs w:val="28"/>
        </w:rPr>
        <w:tab/>
      </w:r>
      <w:r w:rsidRPr="003248C8">
        <w:rPr>
          <w:rFonts w:ascii="Calibri" w:hAnsi="Calibri" w:cs="Calibri"/>
          <w:sz w:val="28"/>
          <w:szCs w:val="28"/>
        </w:rPr>
        <w:tab/>
      </w:r>
      <w:r w:rsidRPr="003248C8">
        <w:rPr>
          <w:rFonts w:ascii="Calibri" w:hAnsi="Calibri" w:cs="Calibri"/>
          <w:sz w:val="28"/>
          <w:szCs w:val="28"/>
        </w:rPr>
        <w:tab/>
      </w:r>
      <w:r w:rsidRPr="003248C8">
        <w:rPr>
          <w:rFonts w:ascii="Calibri" w:hAnsi="Calibri" w:cs="Calibri"/>
          <w:sz w:val="28"/>
          <w:szCs w:val="28"/>
        </w:rPr>
        <w:tab/>
        <w:t>Joh</w:t>
      </w:r>
      <w:r w:rsidR="00512707">
        <w:rPr>
          <w:rFonts w:ascii="Calibri" w:hAnsi="Calibri" w:cs="Calibri"/>
          <w:sz w:val="28"/>
          <w:szCs w:val="28"/>
        </w:rPr>
        <w:t>.</w:t>
      </w:r>
      <w:r w:rsidRPr="003248C8">
        <w:rPr>
          <w:rFonts w:ascii="Calibri" w:hAnsi="Calibri" w:cs="Calibri"/>
          <w:sz w:val="28"/>
          <w:szCs w:val="28"/>
        </w:rPr>
        <w:t xml:space="preserve"> Caspar Kerll (1627-1693)</w:t>
      </w:r>
    </w:p>
    <w:p w14:paraId="339BFECF" w14:textId="77777777" w:rsidR="003248C8" w:rsidRPr="003248C8" w:rsidRDefault="003248C8" w:rsidP="003248C8">
      <w:pPr>
        <w:rPr>
          <w:rFonts w:ascii="Calibri" w:hAnsi="Calibri" w:cs="Calibri"/>
          <w:sz w:val="28"/>
          <w:szCs w:val="28"/>
        </w:rPr>
      </w:pPr>
    </w:p>
    <w:p w14:paraId="028B25A4" w14:textId="3E6E4BF2" w:rsidR="003248C8" w:rsidRPr="003248C8" w:rsidRDefault="003248C8" w:rsidP="009E2F2B">
      <w:pPr>
        <w:ind w:right="-1429"/>
        <w:rPr>
          <w:rFonts w:ascii="Calibri" w:hAnsi="Calibri" w:cs="Calibri"/>
          <w:color w:val="000000"/>
          <w:sz w:val="28"/>
          <w:szCs w:val="28"/>
        </w:rPr>
      </w:pPr>
      <w:r w:rsidRPr="003248C8">
        <w:rPr>
          <w:rFonts w:ascii="Calibri" w:hAnsi="Calibri" w:cs="Calibri"/>
          <w:b/>
          <w:bCs/>
          <w:color w:val="0070C0"/>
          <w:sz w:val="28"/>
          <w:szCs w:val="28"/>
        </w:rPr>
        <w:t>2. Rondo Veneziana</w:t>
      </w:r>
      <w:r w:rsidRPr="003248C8">
        <w:rPr>
          <w:rFonts w:ascii="Calibri" w:hAnsi="Calibri" w:cs="Calibri"/>
          <w:b/>
          <w:bCs/>
          <w:color w:val="0070C0"/>
          <w:sz w:val="28"/>
          <w:szCs w:val="28"/>
        </w:rPr>
        <w:tab/>
      </w:r>
      <w:r w:rsidRPr="003248C8">
        <w:rPr>
          <w:rFonts w:ascii="Calibri" w:hAnsi="Calibri" w:cs="Calibri"/>
          <w:color w:val="000000"/>
          <w:sz w:val="28"/>
          <w:szCs w:val="28"/>
        </w:rPr>
        <w:tab/>
      </w:r>
      <w:r w:rsidRPr="003248C8">
        <w:rPr>
          <w:rFonts w:ascii="Calibri" w:hAnsi="Calibri" w:cs="Calibri"/>
          <w:color w:val="000000"/>
          <w:sz w:val="28"/>
          <w:szCs w:val="28"/>
        </w:rPr>
        <w:tab/>
      </w:r>
      <w:r w:rsidRPr="003248C8">
        <w:rPr>
          <w:rFonts w:ascii="Calibri" w:hAnsi="Calibri" w:cs="Calibri"/>
          <w:color w:val="000000"/>
          <w:sz w:val="28"/>
          <w:szCs w:val="28"/>
        </w:rPr>
        <w:tab/>
      </w:r>
      <w:r w:rsidRPr="003248C8">
        <w:rPr>
          <w:rFonts w:ascii="Calibri" w:hAnsi="Calibri" w:cs="Calibri"/>
          <w:color w:val="000000"/>
          <w:sz w:val="28"/>
          <w:szCs w:val="28"/>
        </w:rPr>
        <w:tab/>
      </w:r>
      <w:r w:rsidRPr="003248C8">
        <w:rPr>
          <w:rFonts w:ascii="Calibri" w:hAnsi="Calibri" w:cs="Calibri"/>
          <w:color w:val="000000"/>
          <w:sz w:val="28"/>
          <w:szCs w:val="28"/>
        </w:rPr>
        <w:tab/>
        <w:t>G</w:t>
      </w:r>
      <w:r w:rsidR="00512707">
        <w:rPr>
          <w:rFonts w:ascii="Calibri" w:hAnsi="Calibri" w:cs="Calibri"/>
          <w:color w:val="000000"/>
          <w:sz w:val="28"/>
          <w:szCs w:val="28"/>
        </w:rPr>
        <w:t>.</w:t>
      </w:r>
      <w:r w:rsidRPr="003248C8">
        <w:rPr>
          <w:rFonts w:ascii="Calibri" w:hAnsi="Calibri" w:cs="Calibri"/>
          <w:color w:val="000000"/>
          <w:sz w:val="28"/>
          <w:szCs w:val="28"/>
        </w:rPr>
        <w:t>P</w:t>
      </w:r>
      <w:r w:rsidR="00512707">
        <w:rPr>
          <w:rFonts w:ascii="Calibri" w:hAnsi="Calibri" w:cs="Calibri"/>
          <w:color w:val="000000"/>
          <w:sz w:val="28"/>
          <w:szCs w:val="28"/>
        </w:rPr>
        <w:t>.</w:t>
      </w:r>
      <w:r w:rsidRPr="003248C8">
        <w:rPr>
          <w:rFonts w:ascii="Calibri" w:hAnsi="Calibri" w:cs="Calibri"/>
          <w:color w:val="000000"/>
          <w:sz w:val="28"/>
          <w:szCs w:val="28"/>
        </w:rPr>
        <w:t xml:space="preserve"> Reverberi en D</w:t>
      </w:r>
      <w:r w:rsidR="00512707">
        <w:rPr>
          <w:rFonts w:ascii="Calibri" w:hAnsi="Calibri" w:cs="Calibri"/>
          <w:color w:val="000000"/>
          <w:sz w:val="28"/>
          <w:szCs w:val="28"/>
        </w:rPr>
        <w:t>.</w:t>
      </w:r>
      <w:r w:rsidRPr="003248C8">
        <w:rPr>
          <w:rFonts w:ascii="Calibri" w:hAnsi="Calibri" w:cs="Calibri"/>
          <w:color w:val="000000"/>
          <w:sz w:val="28"/>
          <w:szCs w:val="28"/>
        </w:rPr>
        <w:t xml:space="preserve"> Farina   </w:t>
      </w:r>
    </w:p>
    <w:p w14:paraId="2F2FC145" w14:textId="77777777" w:rsidR="003248C8" w:rsidRPr="003248C8" w:rsidRDefault="003248C8" w:rsidP="003248C8">
      <w:pPr>
        <w:rPr>
          <w:rFonts w:ascii="Calibri" w:hAnsi="Calibri" w:cs="Calibri"/>
          <w:sz w:val="28"/>
          <w:szCs w:val="28"/>
        </w:rPr>
      </w:pPr>
      <w:r w:rsidRPr="003248C8">
        <w:rPr>
          <w:rFonts w:ascii="Calibri" w:hAnsi="Calibri" w:cs="Calibri"/>
          <w:sz w:val="28"/>
          <w:szCs w:val="28"/>
        </w:rPr>
        <w:tab/>
      </w:r>
      <w:r w:rsidRPr="003248C8">
        <w:rPr>
          <w:rFonts w:ascii="Calibri" w:hAnsi="Calibri" w:cs="Calibri"/>
          <w:sz w:val="28"/>
          <w:szCs w:val="28"/>
        </w:rPr>
        <w:tab/>
      </w:r>
      <w:r w:rsidRPr="003248C8">
        <w:rPr>
          <w:rFonts w:ascii="Calibri" w:hAnsi="Calibri" w:cs="Calibri"/>
          <w:sz w:val="28"/>
          <w:szCs w:val="28"/>
        </w:rPr>
        <w:tab/>
      </w:r>
    </w:p>
    <w:p w14:paraId="10D0965C" w14:textId="77777777" w:rsidR="009E2F2B" w:rsidRPr="003248C8" w:rsidRDefault="003248C8" w:rsidP="009E2F2B">
      <w:pPr>
        <w:rPr>
          <w:rFonts w:ascii="Calibri" w:hAnsi="Calibri" w:cs="Calibri"/>
          <w:sz w:val="28"/>
          <w:szCs w:val="28"/>
        </w:rPr>
      </w:pPr>
      <w:r w:rsidRPr="003248C8">
        <w:rPr>
          <w:rFonts w:ascii="Calibri" w:hAnsi="Calibri" w:cs="Calibri"/>
          <w:b/>
          <w:bCs/>
          <w:color w:val="0070C0"/>
          <w:sz w:val="28"/>
          <w:szCs w:val="28"/>
        </w:rPr>
        <w:t>3. Jontek’s aria from act IV of Halka opera</w:t>
      </w:r>
      <w:r w:rsidRPr="003248C8">
        <w:rPr>
          <w:rFonts w:ascii="Calibri" w:hAnsi="Calibri" w:cs="Calibri"/>
          <w:b/>
          <w:bCs/>
          <w:color w:val="0070C0"/>
          <w:sz w:val="28"/>
          <w:szCs w:val="28"/>
        </w:rPr>
        <w:tab/>
      </w:r>
      <w:r w:rsidRPr="003248C8">
        <w:rPr>
          <w:rFonts w:ascii="Calibri" w:hAnsi="Calibri" w:cs="Calibri"/>
          <w:b/>
          <w:bCs/>
          <w:color w:val="0070C0"/>
          <w:sz w:val="28"/>
          <w:szCs w:val="28"/>
        </w:rPr>
        <w:tab/>
      </w:r>
      <w:r w:rsidRPr="003248C8">
        <w:rPr>
          <w:rFonts w:ascii="Calibri" w:hAnsi="Calibri" w:cs="Calibri"/>
          <w:b/>
          <w:bCs/>
          <w:color w:val="0070C0"/>
          <w:sz w:val="28"/>
          <w:szCs w:val="28"/>
        </w:rPr>
        <w:tab/>
      </w:r>
      <w:r w:rsidRPr="009E2F2B">
        <w:rPr>
          <w:rFonts w:ascii="Calibri" w:hAnsi="Calibri" w:cs="Calibri"/>
          <w:sz w:val="28"/>
          <w:szCs w:val="28"/>
        </w:rPr>
        <w:t>Stanislaw Moniuszko</w:t>
      </w:r>
      <w:r w:rsidR="009E2F2B">
        <w:rPr>
          <w:rFonts w:ascii="Calibri" w:hAnsi="Calibri" w:cs="Calibri"/>
          <w:sz w:val="28"/>
          <w:szCs w:val="28"/>
        </w:rPr>
        <w:t xml:space="preserve"> </w:t>
      </w:r>
      <w:r w:rsidR="009E2F2B" w:rsidRPr="003248C8">
        <w:rPr>
          <w:rFonts w:ascii="Calibri" w:hAnsi="Calibri" w:cs="Calibri"/>
          <w:sz w:val="28"/>
          <w:szCs w:val="28"/>
        </w:rPr>
        <w:t>(1819-1872)</w:t>
      </w:r>
    </w:p>
    <w:p w14:paraId="31755D6C" w14:textId="7E837DAE" w:rsidR="003248C8" w:rsidRPr="009E2F2B" w:rsidRDefault="003248C8" w:rsidP="003248C8">
      <w:pPr>
        <w:rPr>
          <w:rFonts w:ascii="Calibri" w:hAnsi="Calibri" w:cs="Calibri"/>
          <w:b/>
          <w:bCs/>
          <w:color w:val="0070C0"/>
          <w:sz w:val="28"/>
          <w:szCs w:val="28"/>
        </w:rPr>
      </w:pPr>
      <w:r w:rsidRPr="003248C8">
        <w:rPr>
          <w:rFonts w:ascii="Calibri" w:hAnsi="Calibri" w:cs="Calibri"/>
          <w:sz w:val="28"/>
          <w:szCs w:val="28"/>
        </w:rPr>
        <w:t xml:space="preserve">    </w:t>
      </w:r>
      <w:r w:rsidRPr="009E2F2B">
        <w:rPr>
          <w:rFonts w:ascii="Calibri" w:hAnsi="Calibri" w:cs="Calibri"/>
          <w:b/>
          <w:bCs/>
          <w:color w:val="0070C0"/>
          <w:sz w:val="28"/>
          <w:szCs w:val="28"/>
        </w:rPr>
        <w:t>The Spinner D minor</w:t>
      </w:r>
      <w:r w:rsidRPr="009E2F2B">
        <w:rPr>
          <w:rFonts w:ascii="Calibri" w:hAnsi="Calibri" w:cs="Calibri"/>
          <w:b/>
          <w:bCs/>
          <w:color w:val="0070C0"/>
          <w:sz w:val="28"/>
          <w:szCs w:val="28"/>
        </w:rPr>
        <w:tab/>
      </w:r>
      <w:r w:rsidRPr="009E2F2B">
        <w:rPr>
          <w:rFonts w:ascii="Calibri" w:hAnsi="Calibri" w:cs="Calibri"/>
          <w:b/>
          <w:bCs/>
          <w:color w:val="0070C0"/>
          <w:sz w:val="28"/>
          <w:szCs w:val="28"/>
        </w:rPr>
        <w:tab/>
      </w:r>
      <w:r w:rsidRPr="009E2F2B">
        <w:rPr>
          <w:rFonts w:ascii="Calibri" w:hAnsi="Calibri" w:cs="Calibri"/>
          <w:b/>
          <w:bCs/>
          <w:color w:val="0070C0"/>
          <w:sz w:val="28"/>
          <w:szCs w:val="28"/>
        </w:rPr>
        <w:tab/>
      </w:r>
      <w:r w:rsidRPr="009E2F2B">
        <w:rPr>
          <w:rFonts w:ascii="Calibri" w:hAnsi="Calibri" w:cs="Calibri"/>
          <w:b/>
          <w:bCs/>
          <w:color w:val="0070C0"/>
          <w:sz w:val="28"/>
          <w:szCs w:val="28"/>
        </w:rPr>
        <w:tab/>
      </w:r>
      <w:r w:rsidRPr="009E2F2B">
        <w:rPr>
          <w:rFonts w:ascii="Calibri" w:hAnsi="Calibri" w:cs="Calibri"/>
          <w:b/>
          <w:bCs/>
          <w:color w:val="0070C0"/>
          <w:sz w:val="28"/>
          <w:szCs w:val="28"/>
        </w:rPr>
        <w:tab/>
      </w:r>
      <w:r w:rsidRPr="009E2F2B">
        <w:rPr>
          <w:rFonts w:ascii="Calibri" w:hAnsi="Calibri" w:cs="Calibri"/>
          <w:b/>
          <w:bCs/>
          <w:color w:val="0070C0"/>
          <w:sz w:val="28"/>
          <w:szCs w:val="28"/>
        </w:rPr>
        <w:tab/>
      </w:r>
      <w:r w:rsidRPr="009E2F2B">
        <w:rPr>
          <w:rFonts w:ascii="Calibri" w:hAnsi="Calibri" w:cs="Calibri"/>
          <w:b/>
          <w:bCs/>
          <w:color w:val="0070C0"/>
          <w:sz w:val="28"/>
          <w:szCs w:val="28"/>
        </w:rPr>
        <w:tab/>
      </w:r>
    </w:p>
    <w:p w14:paraId="7E8DC51B" w14:textId="77777777" w:rsidR="003248C8" w:rsidRPr="009E2F2B" w:rsidRDefault="003248C8" w:rsidP="003248C8">
      <w:pPr>
        <w:rPr>
          <w:rFonts w:ascii="Calibri" w:hAnsi="Calibri" w:cs="Calibri"/>
          <w:b/>
          <w:bCs/>
          <w:color w:val="0070C0"/>
          <w:sz w:val="28"/>
          <w:szCs w:val="28"/>
        </w:rPr>
      </w:pPr>
      <w:r w:rsidRPr="009E2F2B">
        <w:rPr>
          <w:rFonts w:ascii="Calibri" w:hAnsi="Calibri" w:cs="Calibri"/>
          <w:b/>
          <w:bCs/>
          <w:color w:val="0070C0"/>
          <w:sz w:val="28"/>
          <w:szCs w:val="28"/>
        </w:rPr>
        <w:t xml:space="preserve">    Bagpiper’s solo from act IV of Halka opera</w:t>
      </w:r>
    </w:p>
    <w:p w14:paraId="1FCFAAF3" w14:textId="77777777" w:rsidR="003248C8" w:rsidRPr="003248C8" w:rsidRDefault="003248C8" w:rsidP="003248C8">
      <w:pPr>
        <w:rPr>
          <w:rFonts w:ascii="Calibri" w:hAnsi="Calibri" w:cs="Calibri"/>
          <w:sz w:val="28"/>
          <w:szCs w:val="28"/>
        </w:rPr>
      </w:pPr>
      <w:r w:rsidRPr="009E2F2B">
        <w:rPr>
          <w:rFonts w:ascii="Calibri" w:hAnsi="Calibri" w:cs="Calibri"/>
          <w:b/>
          <w:bCs/>
          <w:color w:val="0070C0"/>
          <w:sz w:val="28"/>
          <w:szCs w:val="28"/>
        </w:rPr>
        <w:t xml:space="preserve">    Kozak</w:t>
      </w:r>
      <w:r w:rsidRPr="009E2F2B">
        <w:rPr>
          <w:rFonts w:ascii="Calibri" w:hAnsi="Calibri" w:cs="Calibri"/>
          <w:color w:val="0070C0"/>
          <w:sz w:val="28"/>
          <w:szCs w:val="28"/>
        </w:rPr>
        <w:t xml:space="preserve">           </w:t>
      </w:r>
    </w:p>
    <w:p w14:paraId="7CDDF5C7" w14:textId="77777777" w:rsidR="003248C8" w:rsidRPr="003248C8" w:rsidRDefault="003248C8" w:rsidP="003248C8">
      <w:pPr>
        <w:rPr>
          <w:rFonts w:ascii="Calibri" w:hAnsi="Calibri" w:cs="Calibri"/>
          <w:color w:val="000000"/>
          <w:sz w:val="28"/>
          <w:szCs w:val="28"/>
        </w:rPr>
      </w:pPr>
    </w:p>
    <w:p w14:paraId="6A2ADAC3" w14:textId="6D96FF97" w:rsidR="003248C8" w:rsidRPr="003248C8" w:rsidRDefault="003248C8" w:rsidP="003248C8">
      <w:pPr>
        <w:rPr>
          <w:rFonts w:ascii="Calibri" w:hAnsi="Calibri" w:cs="Calibri"/>
          <w:sz w:val="28"/>
          <w:szCs w:val="28"/>
        </w:rPr>
      </w:pPr>
      <w:r w:rsidRPr="003248C8">
        <w:rPr>
          <w:rFonts w:ascii="Calibri" w:hAnsi="Calibri" w:cs="Calibri"/>
          <w:b/>
          <w:bCs/>
          <w:color w:val="0070C0"/>
          <w:sz w:val="28"/>
          <w:szCs w:val="28"/>
        </w:rPr>
        <w:t>4. Sweelinck fantasie</w:t>
      </w:r>
      <w:r w:rsidRPr="003248C8">
        <w:rPr>
          <w:rFonts w:ascii="Calibri" w:hAnsi="Calibri" w:cs="Calibri"/>
          <w:b/>
          <w:bCs/>
          <w:color w:val="0070C0"/>
          <w:sz w:val="28"/>
          <w:szCs w:val="28"/>
        </w:rPr>
        <w:tab/>
      </w:r>
      <w:r w:rsidRPr="003248C8">
        <w:rPr>
          <w:rFonts w:ascii="Calibri" w:hAnsi="Calibri" w:cs="Calibri"/>
          <w:color w:val="000000"/>
          <w:sz w:val="28"/>
          <w:szCs w:val="28"/>
        </w:rPr>
        <w:tab/>
      </w:r>
      <w:r w:rsidRPr="003248C8">
        <w:rPr>
          <w:rFonts w:ascii="Calibri" w:hAnsi="Calibri" w:cs="Calibri"/>
          <w:color w:val="000000"/>
          <w:sz w:val="28"/>
          <w:szCs w:val="28"/>
        </w:rPr>
        <w:tab/>
      </w:r>
      <w:r w:rsidRPr="003248C8">
        <w:rPr>
          <w:rFonts w:ascii="Calibri" w:hAnsi="Calibri" w:cs="Calibri"/>
          <w:color w:val="000000"/>
          <w:sz w:val="28"/>
          <w:szCs w:val="28"/>
        </w:rPr>
        <w:tab/>
      </w:r>
      <w:r w:rsidRPr="003248C8">
        <w:rPr>
          <w:rFonts w:ascii="Calibri" w:hAnsi="Calibri" w:cs="Calibri"/>
          <w:color w:val="000000"/>
          <w:sz w:val="28"/>
          <w:szCs w:val="28"/>
        </w:rPr>
        <w:tab/>
      </w:r>
      <w:r w:rsidRPr="003248C8">
        <w:rPr>
          <w:rFonts w:ascii="Calibri" w:hAnsi="Calibri" w:cs="Calibri"/>
          <w:color w:val="000000"/>
          <w:sz w:val="28"/>
          <w:szCs w:val="28"/>
        </w:rPr>
        <w:tab/>
        <w:t>Albert de Klerk (1917-1998)</w:t>
      </w:r>
    </w:p>
    <w:p w14:paraId="09175445" w14:textId="77777777" w:rsidR="003248C8" w:rsidRPr="003248C8" w:rsidRDefault="003248C8" w:rsidP="003248C8">
      <w:pPr>
        <w:rPr>
          <w:rFonts w:ascii="Calibri" w:hAnsi="Calibri" w:cs="Calibri"/>
          <w:sz w:val="28"/>
          <w:szCs w:val="28"/>
        </w:rPr>
      </w:pPr>
    </w:p>
    <w:p w14:paraId="5F087DFB" w14:textId="03C9BE52" w:rsidR="003248C8" w:rsidRPr="003248C8" w:rsidRDefault="003248C8" w:rsidP="003248C8">
      <w:pPr>
        <w:rPr>
          <w:rFonts w:ascii="Calibri" w:hAnsi="Calibri" w:cs="Calibri"/>
          <w:sz w:val="28"/>
          <w:szCs w:val="28"/>
        </w:rPr>
      </w:pPr>
      <w:r w:rsidRPr="003248C8">
        <w:rPr>
          <w:rFonts w:ascii="Calibri" w:hAnsi="Calibri" w:cs="Calibri"/>
          <w:b/>
          <w:bCs/>
          <w:color w:val="0070C0"/>
          <w:sz w:val="28"/>
          <w:szCs w:val="28"/>
        </w:rPr>
        <w:t>5. Libertango</w:t>
      </w:r>
      <w:r w:rsidRPr="003248C8">
        <w:rPr>
          <w:rFonts w:ascii="Calibri" w:hAnsi="Calibri" w:cs="Calibri"/>
          <w:b/>
          <w:bCs/>
          <w:color w:val="0070C0"/>
          <w:sz w:val="28"/>
          <w:szCs w:val="28"/>
        </w:rPr>
        <w:tab/>
      </w:r>
      <w:r w:rsidRPr="003248C8">
        <w:rPr>
          <w:rFonts w:ascii="Calibri" w:hAnsi="Calibri" w:cs="Calibri"/>
          <w:color w:val="0070C0"/>
          <w:sz w:val="28"/>
          <w:szCs w:val="28"/>
        </w:rPr>
        <w:t xml:space="preserve">   </w:t>
      </w:r>
      <w:r w:rsidRPr="003248C8">
        <w:rPr>
          <w:rFonts w:ascii="Calibri" w:hAnsi="Calibri" w:cs="Calibri"/>
          <w:sz w:val="28"/>
          <w:szCs w:val="28"/>
        </w:rPr>
        <w:tab/>
      </w:r>
      <w:r w:rsidRPr="003248C8">
        <w:rPr>
          <w:rFonts w:ascii="Calibri" w:hAnsi="Calibri" w:cs="Calibri"/>
          <w:sz w:val="28"/>
          <w:szCs w:val="28"/>
        </w:rPr>
        <w:tab/>
      </w:r>
      <w:r w:rsidRPr="003248C8">
        <w:rPr>
          <w:rFonts w:ascii="Calibri" w:hAnsi="Calibri" w:cs="Calibri"/>
          <w:sz w:val="28"/>
          <w:szCs w:val="28"/>
        </w:rPr>
        <w:tab/>
      </w:r>
      <w:r w:rsidRPr="003248C8">
        <w:rPr>
          <w:rFonts w:ascii="Calibri" w:hAnsi="Calibri" w:cs="Calibri"/>
          <w:sz w:val="28"/>
          <w:szCs w:val="28"/>
        </w:rPr>
        <w:tab/>
      </w:r>
      <w:r w:rsidRPr="003248C8">
        <w:rPr>
          <w:rFonts w:ascii="Calibri" w:hAnsi="Calibri" w:cs="Calibri"/>
          <w:sz w:val="28"/>
          <w:szCs w:val="28"/>
        </w:rPr>
        <w:tab/>
      </w:r>
      <w:r w:rsidRPr="003248C8">
        <w:rPr>
          <w:rFonts w:ascii="Calibri" w:hAnsi="Calibri" w:cs="Calibri"/>
          <w:sz w:val="28"/>
          <w:szCs w:val="28"/>
        </w:rPr>
        <w:tab/>
        <w:t xml:space="preserve">Astor Piazolla (1921-1992)   </w:t>
      </w:r>
    </w:p>
    <w:p w14:paraId="63D5F8BF" w14:textId="77777777" w:rsidR="003248C8" w:rsidRPr="003248C8" w:rsidRDefault="003248C8" w:rsidP="003248C8">
      <w:pPr>
        <w:rPr>
          <w:rFonts w:ascii="Calibri" w:hAnsi="Calibri" w:cs="Calibri"/>
          <w:sz w:val="28"/>
          <w:szCs w:val="28"/>
        </w:rPr>
      </w:pPr>
      <w:r w:rsidRPr="003248C8">
        <w:rPr>
          <w:rFonts w:ascii="Calibri" w:hAnsi="Calibri" w:cs="Calibri"/>
          <w:sz w:val="28"/>
          <w:szCs w:val="28"/>
        </w:rPr>
        <w:tab/>
      </w:r>
    </w:p>
    <w:p w14:paraId="22B4AD2D" w14:textId="691272C4" w:rsidR="003248C8" w:rsidRPr="003248C8" w:rsidRDefault="003248C8" w:rsidP="003248C8">
      <w:pPr>
        <w:rPr>
          <w:rFonts w:ascii="Calibri" w:hAnsi="Calibri" w:cs="Calibri"/>
          <w:sz w:val="28"/>
          <w:szCs w:val="28"/>
        </w:rPr>
      </w:pPr>
      <w:r w:rsidRPr="003248C8">
        <w:rPr>
          <w:rFonts w:ascii="Calibri" w:hAnsi="Calibri" w:cs="Calibri"/>
          <w:b/>
          <w:bCs/>
          <w:color w:val="0070C0"/>
          <w:sz w:val="28"/>
          <w:szCs w:val="28"/>
        </w:rPr>
        <w:t>6. Preludium in Memoriam MK Čiurlionis(1975)</w:t>
      </w:r>
      <w:r w:rsidRPr="003248C8">
        <w:rPr>
          <w:rFonts w:ascii="Calibri" w:hAnsi="Calibri" w:cs="Calibri"/>
          <w:b/>
          <w:bCs/>
          <w:color w:val="0070C0"/>
          <w:sz w:val="28"/>
          <w:szCs w:val="28"/>
        </w:rPr>
        <w:tab/>
      </w:r>
      <w:r w:rsidRPr="003248C8">
        <w:rPr>
          <w:rFonts w:ascii="Calibri" w:hAnsi="Calibri" w:cs="Calibri"/>
          <w:sz w:val="28"/>
          <w:szCs w:val="28"/>
        </w:rPr>
        <w:tab/>
      </w:r>
      <w:r w:rsidR="009E2F2B">
        <w:rPr>
          <w:rFonts w:ascii="Calibri" w:hAnsi="Calibri" w:cs="Calibri"/>
          <w:sz w:val="28"/>
          <w:szCs w:val="28"/>
        </w:rPr>
        <w:t>G</w:t>
      </w:r>
      <w:r w:rsidRPr="003248C8">
        <w:rPr>
          <w:rFonts w:ascii="Calibri" w:hAnsi="Calibri" w:cs="Calibri"/>
          <w:sz w:val="28"/>
          <w:szCs w:val="28"/>
        </w:rPr>
        <w:t>iedrius Kuprevičius (1944)</w:t>
      </w:r>
    </w:p>
    <w:p w14:paraId="08645F82" w14:textId="77777777" w:rsidR="003248C8" w:rsidRPr="003248C8" w:rsidRDefault="003248C8" w:rsidP="003248C8">
      <w:pPr>
        <w:rPr>
          <w:rFonts w:ascii="Calibri" w:hAnsi="Calibri" w:cs="Calibri"/>
          <w:sz w:val="28"/>
          <w:szCs w:val="28"/>
        </w:rPr>
      </w:pPr>
    </w:p>
    <w:p w14:paraId="0DB0AEA2" w14:textId="25DC85EC" w:rsidR="003248C8" w:rsidRPr="003248C8" w:rsidRDefault="003248C8" w:rsidP="003248C8">
      <w:pPr>
        <w:rPr>
          <w:rFonts w:ascii="Calibri" w:hAnsi="Calibri" w:cs="Calibri"/>
          <w:sz w:val="28"/>
          <w:szCs w:val="28"/>
        </w:rPr>
      </w:pPr>
      <w:r w:rsidRPr="009E2F2B">
        <w:rPr>
          <w:rFonts w:ascii="Calibri" w:hAnsi="Calibri" w:cs="Calibri"/>
          <w:b/>
          <w:bCs/>
          <w:color w:val="0070C0"/>
          <w:sz w:val="28"/>
          <w:szCs w:val="28"/>
        </w:rPr>
        <w:t>7. Fragments movie songs</w:t>
      </w:r>
      <w:r w:rsidRPr="009E2F2B">
        <w:rPr>
          <w:rFonts w:ascii="Calibri" w:hAnsi="Calibri" w:cs="Calibri"/>
          <w:b/>
          <w:bCs/>
          <w:color w:val="0070C0"/>
          <w:sz w:val="28"/>
          <w:szCs w:val="28"/>
        </w:rPr>
        <w:tab/>
      </w:r>
      <w:r w:rsidRPr="009E2F2B">
        <w:rPr>
          <w:rFonts w:ascii="Calibri" w:hAnsi="Calibri" w:cs="Calibri"/>
          <w:color w:val="0070C0"/>
          <w:sz w:val="28"/>
          <w:szCs w:val="28"/>
        </w:rPr>
        <w:t xml:space="preserve"> </w:t>
      </w:r>
      <w:r w:rsidRPr="003248C8">
        <w:rPr>
          <w:rFonts w:ascii="Calibri" w:hAnsi="Calibri" w:cs="Calibri"/>
          <w:sz w:val="28"/>
          <w:szCs w:val="28"/>
        </w:rPr>
        <w:tab/>
      </w:r>
      <w:r w:rsidRPr="003248C8">
        <w:rPr>
          <w:rFonts w:ascii="Calibri" w:hAnsi="Calibri" w:cs="Calibri"/>
          <w:sz w:val="28"/>
          <w:szCs w:val="28"/>
        </w:rPr>
        <w:tab/>
      </w:r>
      <w:r w:rsidRPr="003248C8">
        <w:rPr>
          <w:rFonts w:ascii="Calibri" w:hAnsi="Calibri" w:cs="Calibri"/>
          <w:sz w:val="28"/>
          <w:szCs w:val="28"/>
        </w:rPr>
        <w:tab/>
      </w:r>
      <w:r w:rsidRPr="003248C8">
        <w:rPr>
          <w:rFonts w:ascii="Calibri" w:hAnsi="Calibri" w:cs="Calibri"/>
          <w:sz w:val="28"/>
          <w:szCs w:val="28"/>
        </w:rPr>
        <w:tab/>
        <w:t>Traditional</w:t>
      </w:r>
    </w:p>
    <w:p w14:paraId="4E283D5D" w14:textId="77777777" w:rsidR="003248C8" w:rsidRPr="003248C8" w:rsidRDefault="003248C8" w:rsidP="003248C8">
      <w:pPr>
        <w:rPr>
          <w:rFonts w:ascii="Calibri" w:hAnsi="Calibri" w:cs="Calibri"/>
          <w:sz w:val="28"/>
          <w:szCs w:val="28"/>
        </w:rPr>
      </w:pPr>
    </w:p>
    <w:p w14:paraId="78C701AE" w14:textId="77777777" w:rsidR="003248C8" w:rsidRDefault="003248C8" w:rsidP="003248C8">
      <w:pPr>
        <w:rPr>
          <w:rFonts w:ascii="Calibri" w:hAnsi="Calibri" w:cs="Calibri"/>
          <w:u w:val="single"/>
        </w:rPr>
      </w:pPr>
      <w:r w:rsidRPr="009E2F2B">
        <w:rPr>
          <w:rFonts w:ascii="Calibri" w:hAnsi="Calibri" w:cs="Calibri"/>
          <w:b/>
          <w:bCs/>
          <w:color w:val="0070C0"/>
          <w:sz w:val="28"/>
          <w:szCs w:val="28"/>
        </w:rPr>
        <w:t>8. Canto Ostinato</w:t>
      </w:r>
      <w:r w:rsidRPr="009E2F2B">
        <w:rPr>
          <w:rFonts w:ascii="Calibri" w:hAnsi="Calibri" w:cs="Calibri"/>
          <w:color w:val="0070C0"/>
          <w:sz w:val="28"/>
          <w:szCs w:val="28"/>
        </w:rPr>
        <w:t xml:space="preserve"> </w:t>
      </w:r>
      <w:r w:rsidRPr="003248C8">
        <w:rPr>
          <w:rFonts w:ascii="Calibri" w:hAnsi="Calibri" w:cs="Calibri"/>
          <w:sz w:val="28"/>
          <w:szCs w:val="28"/>
        </w:rPr>
        <w:tab/>
        <w:t xml:space="preserve"> </w:t>
      </w:r>
      <w:r w:rsidRPr="003248C8">
        <w:rPr>
          <w:rFonts w:ascii="Calibri" w:hAnsi="Calibri" w:cs="Calibri"/>
          <w:sz w:val="28"/>
          <w:szCs w:val="28"/>
        </w:rPr>
        <w:tab/>
      </w:r>
      <w:r w:rsidRPr="003248C8">
        <w:rPr>
          <w:rFonts w:ascii="Calibri" w:hAnsi="Calibri" w:cs="Calibri"/>
          <w:sz w:val="28"/>
          <w:szCs w:val="28"/>
        </w:rPr>
        <w:tab/>
      </w:r>
      <w:r w:rsidRPr="003248C8">
        <w:rPr>
          <w:rFonts w:ascii="Calibri" w:hAnsi="Calibri" w:cs="Calibri"/>
          <w:sz w:val="28"/>
          <w:szCs w:val="28"/>
        </w:rPr>
        <w:tab/>
      </w:r>
      <w:r w:rsidRPr="003248C8">
        <w:rPr>
          <w:rFonts w:ascii="Calibri" w:hAnsi="Calibri" w:cs="Calibri"/>
          <w:sz w:val="28"/>
          <w:szCs w:val="28"/>
        </w:rPr>
        <w:tab/>
      </w:r>
      <w:r w:rsidRPr="003248C8">
        <w:rPr>
          <w:rFonts w:ascii="Calibri" w:hAnsi="Calibri" w:cs="Calibri"/>
          <w:sz w:val="28"/>
          <w:szCs w:val="28"/>
        </w:rPr>
        <w:tab/>
      </w:r>
      <w:r w:rsidRPr="003248C8">
        <w:rPr>
          <w:rFonts w:ascii="Calibri" w:hAnsi="Calibri" w:cs="Calibri"/>
          <w:sz w:val="28"/>
          <w:szCs w:val="28"/>
        </w:rPr>
        <w:tab/>
        <w:t>Simeon</w:t>
      </w:r>
      <w:r>
        <w:rPr>
          <w:rFonts w:ascii="Calibri" w:hAnsi="Calibri" w:cs="Calibri"/>
        </w:rPr>
        <w:t xml:space="preserve"> ten Holt (1923-2012)</w:t>
      </w:r>
    </w:p>
    <w:p w14:paraId="0CEE4663" w14:textId="77777777" w:rsidR="003248C8" w:rsidRDefault="003248C8" w:rsidP="003248C8"/>
    <w:p w14:paraId="6274B721" w14:textId="77777777" w:rsidR="009E2F2B" w:rsidRDefault="009E2F2B" w:rsidP="003248C8">
      <w:pPr>
        <w:rPr>
          <w:rFonts w:ascii="Calibri" w:hAnsi="Calibri" w:cs="Calibri"/>
          <w:i/>
          <w:iCs/>
          <w:color w:val="000000"/>
          <w:u w:val="single"/>
        </w:rPr>
      </w:pPr>
    </w:p>
    <w:p w14:paraId="536E7049" w14:textId="180A6942" w:rsidR="003248C8" w:rsidRPr="003248C8" w:rsidRDefault="003248C8" w:rsidP="003248C8">
      <w:pPr>
        <w:rPr>
          <w:rFonts w:ascii="Calibri" w:hAnsi="Calibri" w:cs="Calibri"/>
          <w:i/>
          <w:iCs/>
          <w:color w:val="000000"/>
        </w:rPr>
      </w:pPr>
      <w:r w:rsidRPr="003248C8">
        <w:rPr>
          <w:rFonts w:ascii="Calibri" w:hAnsi="Calibri" w:cs="Calibri"/>
          <w:i/>
          <w:iCs/>
          <w:color w:val="000000"/>
          <w:u w:val="single"/>
        </w:rPr>
        <w:t>Bewerkingen</w:t>
      </w:r>
      <w:r w:rsidRPr="003248C8">
        <w:rPr>
          <w:rFonts w:ascii="Calibri" w:hAnsi="Calibri" w:cs="Calibri"/>
          <w:i/>
          <w:iCs/>
          <w:color w:val="000000"/>
        </w:rPr>
        <w:t>:</w:t>
      </w:r>
      <w:r>
        <w:rPr>
          <w:rFonts w:ascii="Calibri" w:hAnsi="Calibri" w:cs="Calibri"/>
          <w:i/>
          <w:iCs/>
          <w:color w:val="000000"/>
        </w:rPr>
        <w:tab/>
      </w:r>
      <w:r>
        <w:rPr>
          <w:rFonts w:ascii="Calibri" w:hAnsi="Calibri" w:cs="Calibri"/>
          <w:i/>
          <w:iCs/>
          <w:color w:val="000000"/>
        </w:rPr>
        <w:tab/>
      </w:r>
      <w:r w:rsidRPr="003248C8">
        <w:rPr>
          <w:rFonts w:ascii="Calibri" w:hAnsi="Calibri" w:cs="Calibri"/>
          <w:i/>
          <w:iCs/>
          <w:color w:val="000000"/>
        </w:rPr>
        <w:t>Malgosia Fiebig: 1</w:t>
      </w:r>
    </w:p>
    <w:p w14:paraId="4ED67CFB" w14:textId="77777777" w:rsidR="003248C8" w:rsidRPr="003248C8" w:rsidRDefault="003248C8" w:rsidP="003248C8">
      <w:pPr>
        <w:ind w:left="1416" w:firstLine="708"/>
        <w:rPr>
          <w:rFonts w:ascii="Calibri" w:hAnsi="Calibri" w:cs="Calibri"/>
          <w:i/>
          <w:iCs/>
          <w:color w:val="000000"/>
        </w:rPr>
      </w:pPr>
      <w:r w:rsidRPr="003248C8">
        <w:rPr>
          <w:rFonts w:ascii="Calibri" w:hAnsi="Calibri" w:cs="Calibri"/>
          <w:i/>
          <w:iCs/>
          <w:color w:val="000000"/>
        </w:rPr>
        <w:t>Anna Kasprzycka : 3</w:t>
      </w:r>
    </w:p>
    <w:p w14:paraId="15858892" w14:textId="77777777" w:rsidR="003248C8" w:rsidRPr="003248C8" w:rsidRDefault="003248C8" w:rsidP="003248C8">
      <w:pPr>
        <w:ind w:left="1416" w:firstLine="708"/>
        <w:rPr>
          <w:rFonts w:ascii="Calibri" w:hAnsi="Calibri" w:cs="Calibri"/>
          <w:i/>
          <w:iCs/>
          <w:color w:val="000000"/>
        </w:rPr>
      </w:pPr>
      <w:r w:rsidRPr="003248C8">
        <w:rPr>
          <w:rFonts w:ascii="Calibri" w:hAnsi="Calibri" w:cs="Calibri"/>
          <w:i/>
          <w:iCs/>
          <w:color w:val="000000"/>
        </w:rPr>
        <w:t>Rosemarie Seuntiëns : 2,5,7</w:t>
      </w:r>
    </w:p>
    <w:p w14:paraId="3ED50548" w14:textId="77777777" w:rsidR="003248C8" w:rsidRPr="003248C8" w:rsidRDefault="003248C8" w:rsidP="003248C8">
      <w:pPr>
        <w:ind w:left="1416" w:firstLine="708"/>
        <w:rPr>
          <w:rFonts w:ascii="Calibri" w:hAnsi="Calibri" w:cs="Calibri"/>
          <w:i/>
          <w:iCs/>
          <w:color w:val="000000"/>
        </w:rPr>
      </w:pPr>
      <w:r w:rsidRPr="003248C8">
        <w:rPr>
          <w:rFonts w:ascii="Calibri" w:hAnsi="Calibri" w:cs="Calibri"/>
          <w:i/>
          <w:iCs/>
          <w:color w:val="000000"/>
        </w:rPr>
        <w:t xml:space="preserve">Arie Abbenes: 8  </w:t>
      </w:r>
    </w:p>
    <w:p w14:paraId="35169DC3" w14:textId="0D38767F" w:rsidR="00CB0C15" w:rsidRDefault="00CB0C15" w:rsidP="00FB26C2">
      <w:pPr>
        <w:spacing w:line="276" w:lineRule="auto"/>
        <w:ind w:left="1416" w:firstLine="708"/>
      </w:pPr>
      <w:r>
        <w:br w:type="page"/>
      </w:r>
    </w:p>
    <w:p w14:paraId="47F0F376" w14:textId="77777777" w:rsidR="00A24F77" w:rsidRDefault="00A24F77" w:rsidP="00A24F77">
      <w:pPr>
        <w:spacing w:before="18" w:after="647" w:line="292" w:lineRule="exact"/>
        <w:jc w:val="center"/>
        <w:textAlignment w:val="baseline"/>
        <w:rPr>
          <w:rFonts w:ascii="Tahoma" w:eastAsia="Tahoma" w:hAnsi="Tahoma" w:cs="Tahoma"/>
          <w:sz w:val="18"/>
        </w:rPr>
      </w:pPr>
      <w:r w:rsidRPr="00A24F77">
        <w:rPr>
          <w:rFonts w:ascii="Calibri" w:eastAsia="Tahoma" w:hAnsi="Calibri" w:cs="Tahoma"/>
          <w:b/>
          <w:color w:val="0066CC"/>
          <w:spacing w:val="-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Cunera gilde – gidsen in Rhenen</w:t>
      </w:r>
    </w:p>
    <w:p w14:paraId="01B8DE8C" w14:textId="1BA2C9B8" w:rsidR="00495F74" w:rsidRPr="0020531D" w:rsidRDefault="00A24F77" w:rsidP="00495F74">
      <w:pPr>
        <w:spacing w:line="241" w:lineRule="exact"/>
        <w:jc w:val="center"/>
        <w:textAlignment w:val="baseline"/>
        <w:rPr>
          <w:rFonts w:ascii="Garamond" w:eastAsia="Tahoma" w:hAnsi="Garamond" w:cs="Tahoma"/>
          <w:color w:val="000000"/>
          <w:spacing w:val="3"/>
          <w:sz w:val="28"/>
          <w:szCs w:val="28"/>
        </w:rPr>
      </w:pPr>
      <w:r w:rsidRPr="0020531D">
        <w:rPr>
          <w:rFonts w:ascii="Garamond" w:eastAsia="Tahoma" w:hAnsi="Garamond" w:cs="Tahoma"/>
          <w:sz w:val="28"/>
          <w:szCs w:val="28"/>
        </w:rPr>
        <w:t xml:space="preserve">meer informatie over het </w:t>
      </w:r>
      <w:r w:rsidR="009E2F2B" w:rsidRPr="0020531D">
        <w:rPr>
          <w:rFonts w:ascii="Garamond" w:eastAsia="Tahoma" w:hAnsi="Garamond" w:cs="Tahoma"/>
          <w:sz w:val="28"/>
          <w:szCs w:val="28"/>
        </w:rPr>
        <w:t>CuneraGilde</w:t>
      </w:r>
      <w:r w:rsidRPr="0020531D">
        <w:rPr>
          <w:rFonts w:ascii="Garamond" w:eastAsia="Tahoma" w:hAnsi="Garamond" w:cs="Tahoma"/>
          <w:sz w:val="28"/>
          <w:szCs w:val="28"/>
        </w:rPr>
        <w:t xml:space="preserve"> op </w:t>
      </w:r>
      <w:hyperlink r:id="rId6" w:history="1">
        <w:r w:rsidRPr="0020531D">
          <w:rPr>
            <w:rStyle w:val="Hyperlink"/>
            <w:rFonts w:ascii="Garamond" w:eastAsia="Tahoma" w:hAnsi="Garamond" w:cs="Tahoma"/>
            <w:b/>
            <w:sz w:val="28"/>
            <w:szCs w:val="28"/>
          </w:rPr>
          <w:t>cuneragilde.nl</w:t>
        </w:r>
      </w:hyperlink>
      <w:r w:rsidRPr="0020531D">
        <w:rPr>
          <w:rFonts w:ascii="Garamond" w:eastAsia="Tahoma" w:hAnsi="Garamond" w:cs="Tahoma"/>
          <w:b/>
          <w:color w:val="666666"/>
          <w:sz w:val="28"/>
          <w:szCs w:val="28"/>
        </w:rPr>
        <w:t xml:space="preserve"> </w:t>
      </w:r>
      <w:r w:rsidRPr="0020531D">
        <w:rPr>
          <w:rFonts w:ascii="Garamond" w:eastAsia="Tahoma" w:hAnsi="Garamond" w:cs="Tahoma"/>
          <w:b/>
          <w:color w:val="666666"/>
          <w:sz w:val="28"/>
          <w:szCs w:val="28"/>
        </w:rPr>
        <w:br/>
      </w:r>
    </w:p>
    <w:p w14:paraId="3FF4B1D8" w14:textId="1A24A655" w:rsidR="00495F74" w:rsidRPr="008A67EF" w:rsidRDefault="00495F74" w:rsidP="00495F74">
      <w:pPr>
        <w:spacing w:line="241" w:lineRule="exact"/>
        <w:textAlignment w:val="baseline"/>
        <w:rPr>
          <w:rFonts w:ascii="Garamond" w:eastAsia="Tahoma" w:hAnsi="Garamond" w:cs="Tahoma"/>
          <w:b/>
          <w:bCs/>
          <w:color w:val="000000"/>
          <w:spacing w:val="3"/>
          <w:sz w:val="28"/>
          <w:szCs w:val="28"/>
        </w:rPr>
      </w:pPr>
      <w:r w:rsidRPr="008A67EF">
        <w:rPr>
          <w:rFonts w:ascii="Garamond" w:eastAsia="Tahoma" w:hAnsi="Garamond" w:cs="Tahoma"/>
          <w:b/>
          <w:bCs/>
          <w:color w:val="000000"/>
          <w:spacing w:val="3"/>
          <w:sz w:val="28"/>
          <w:szCs w:val="28"/>
        </w:rPr>
        <w:t>De</w:t>
      </w:r>
      <w:r w:rsidR="0020531D" w:rsidRPr="008A67EF">
        <w:rPr>
          <w:rFonts w:ascii="Garamond" w:eastAsia="Tahoma" w:hAnsi="Garamond" w:cs="Tahoma"/>
          <w:b/>
          <w:bCs/>
          <w:color w:val="000000"/>
          <w:spacing w:val="3"/>
          <w:sz w:val="28"/>
          <w:szCs w:val="28"/>
        </w:rPr>
        <w:t xml:space="preserve"> </w:t>
      </w:r>
      <w:r w:rsidRPr="008A67EF">
        <w:rPr>
          <w:rFonts w:ascii="Garamond" w:eastAsia="Tahoma" w:hAnsi="Garamond" w:cs="Tahoma"/>
          <w:b/>
          <w:bCs/>
          <w:color w:val="000000"/>
          <w:spacing w:val="3"/>
          <w:sz w:val="28"/>
          <w:szCs w:val="28"/>
        </w:rPr>
        <w:t xml:space="preserve">gratis bespelingen van de beiaard van de Cunera toren in Rhenen worden mogelijk gemaakt door: </w:t>
      </w:r>
    </w:p>
    <w:p w14:paraId="24C7F26F" w14:textId="4B591A34" w:rsidR="00495F74" w:rsidRPr="0020531D" w:rsidRDefault="00495F74" w:rsidP="00495F74">
      <w:pPr>
        <w:spacing w:line="241" w:lineRule="exact"/>
        <w:textAlignment w:val="baseline"/>
        <w:rPr>
          <w:rFonts w:ascii="Garamond" w:eastAsia="Tahoma" w:hAnsi="Garamond" w:cs="Tahoma"/>
          <w:color w:val="000000"/>
          <w:spacing w:val="3"/>
          <w:sz w:val="28"/>
          <w:szCs w:val="28"/>
        </w:rPr>
      </w:pPr>
      <w:r w:rsidRPr="0020531D">
        <w:rPr>
          <w:rFonts w:ascii="Garamond" w:eastAsia="Tahoma" w:hAnsi="Garamond" w:cs="Tahoma"/>
          <w:color w:val="000000"/>
          <w:spacing w:val="3"/>
          <w:sz w:val="28"/>
          <w:szCs w:val="28"/>
        </w:rPr>
        <w:t xml:space="preserve">- de vrijwilligers en de donateurs van </w:t>
      </w:r>
      <w:r w:rsidR="008A67EF">
        <w:rPr>
          <w:rFonts w:ascii="Garamond" w:eastAsia="Tahoma" w:hAnsi="Garamond" w:cs="Tahoma"/>
          <w:color w:val="000000"/>
          <w:spacing w:val="3"/>
          <w:sz w:val="28"/>
          <w:szCs w:val="28"/>
        </w:rPr>
        <w:t xml:space="preserve">de Stichting </w:t>
      </w:r>
      <w:r w:rsidR="009E2F2B" w:rsidRPr="0020531D">
        <w:rPr>
          <w:rFonts w:ascii="Garamond" w:eastAsia="Tahoma" w:hAnsi="Garamond" w:cs="Tahoma"/>
          <w:color w:val="000000"/>
          <w:spacing w:val="3"/>
          <w:sz w:val="28"/>
          <w:szCs w:val="28"/>
        </w:rPr>
        <w:t>CuneraGilde</w:t>
      </w:r>
      <w:r w:rsidR="008A67EF">
        <w:rPr>
          <w:rFonts w:ascii="Garamond" w:eastAsia="Tahoma" w:hAnsi="Garamond" w:cs="Tahoma"/>
          <w:color w:val="000000"/>
          <w:spacing w:val="3"/>
          <w:sz w:val="28"/>
          <w:szCs w:val="28"/>
        </w:rPr>
        <w:t xml:space="preserve"> Rhenen</w:t>
      </w:r>
    </w:p>
    <w:p w14:paraId="5AE8ECD0" w14:textId="2F0A324F" w:rsidR="00495F74" w:rsidRPr="0020531D" w:rsidRDefault="00495F74" w:rsidP="00495F74">
      <w:pPr>
        <w:spacing w:line="241" w:lineRule="exact"/>
        <w:textAlignment w:val="baseline"/>
        <w:rPr>
          <w:rFonts w:ascii="Garamond" w:eastAsia="Tahoma" w:hAnsi="Garamond" w:cs="Tahoma"/>
          <w:color w:val="000000"/>
          <w:spacing w:val="3"/>
          <w:sz w:val="28"/>
          <w:szCs w:val="28"/>
        </w:rPr>
      </w:pPr>
      <w:r w:rsidRPr="0020531D">
        <w:rPr>
          <w:rFonts w:ascii="Garamond" w:eastAsia="Tahoma" w:hAnsi="Garamond" w:cs="Tahoma"/>
          <w:color w:val="000000"/>
          <w:spacing w:val="3"/>
          <w:sz w:val="28"/>
          <w:szCs w:val="28"/>
        </w:rPr>
        <w:t>- de vrijwilligers van het Stadsmuseum Rhenen</w:t>
      </w:r>
    </w:p>
    <w:p w14:paraId="3538BC58" w14:textId="6A18A978" w:rsidR="00495F74" w:rsidRPr="0020531D" w:rsidRDefault="00495F74" w:rsidP="00495F74">
      <w:pPr>
        <w:spacing w:line="241" w:lineRule="exact"/>
        <w:textAlignment w:val="baseline"/>
        <w:rPr>
          <w:rFonts w:ascii="Garamond" w:eastAsia="Tahoma" w:hAnsi="Garamond" w:cs="Tahoma"/>
          <w:color w:val="000000"/>
          <w:spacing w:val="3"/>
          <w:sz w:val="28"/>
          <w:szCs w:val="28"/>
        </w:rPr>
      </w:pPr>
      <w:r w:rsidRPr="0020531D">
        <w:rPr>
          <w:rFonts w:ascii="Garamond" w:eastAsia="Tahoma" w:hAnsi="Garamond" w:cs="Tahoma"/>
          <w:color w:val="000000"/>
          <w:spacing w:val="3"/>
          <w:sz w:val="28"/>
          <w:szCs w:val="28"/>
        </w:rPr>
        <w:t>- de gemeente Rhenen</w:t>
      </w:r>
    </w:p>
    <w:p w14:paraId="4F2A5DB9" w14:textId="2B055CA7" w:rsidR="00495F74" w:rsidRPr="0020531D" w:rsidRDefault="00495F74" w:rsidP="00495F74">
      <w:pPr>
        <w:spacing w:line="241" w:lineRule="exact"/>
        <w:textAlignment w:val="baseline"/>
        <w:rPr>
          <w:rFonts w:ascii="Garamond" w:eastAsia="Tahoma" w:hAnsi="Garamond" w:cs="Tahoma"/>
          <w:color w:val="000000"/>
          <w:spacing w:val="3"/>
          <w:sz w:val="28"/>
          <w:szCs w:val="28"/>
        </w:rPr>
      </w:pPr>
      <w:r w:rsidRPr="0020531D">
        <w:rPr>
          <w:rFonts w:ascii="Garamond" w:eastAsia="Tahoma" w:hAnsi="Garamond" w:cs="Tahoma"/>
          <w:color w:val="000000"/>
          <w:spacing w:val="3"/>
          <w:sz w:val="28"/>
          <w:szCs w:val="28"/>
        </w:rPr>
        <w:t>- het Cultuurplatform Rhenen</w:t>
      </w:r>
    </w:p>
    <w:p w14:paraId="07C0447F" w14:textId="35034225" w:rsidR="00495F74" w:rsidRDefault="00495F74" w:rsidP="00495F74">
      <w:pPr>
        <w:spacing w:line="241" w:lineRule="exact"/>
        <w:textAlignment w:val="baseline"/>
        <w:rPr>
          <w:rFonts w:ascii="Garamond" w:eastAsia="Tahoma" w:hAnsi="Garamond" w:cs="Tahoma"/>
          <w:color w:val="000000"/>
          <w:spacing w:val="3"/>
          <w:sz w:val="28"/>
          <w:szCs w:val="28"/>
        </w:rPr>
      </w:pPr>
      <w:r w:rsidRPr="0020531D">
        <w:rPr>
          <w:rFonts w:ascii="Garamond" w:eastAsia="Tahoma" w:hAnsi="Garamond" w:cs="Tahoma"/>
          <w:color w:val="000000"/>
          <w:spacing w:val="3"/>
          <w:sz w:val="28"/>
          <w:szCs w:val="28"/>
        </w:rPr>
        <w:t xml:space="preserve">- </w:t>
      </w:r>
      <w:r w:rsidR="0020531D" w:rsidRPr="0020531D">
        <w:rPr>
          <w:rFonts w:ascii="Garamond" w:eastAsia="Tahoma" w:hAnsi="Garamond" w:cs="Tahoma"/>
          <w:color w:val="000000"/>
          <w:spacing w:val="3"/>
          <w:sz w:val="28"/>
          <w:szCs w:val="28"/>
        </w:rPr>
        <w:t>Bloembinderij Buitenomme Rhenen</w:t>
      </w:r>
    </w:p>
    <w:p w14:paraId="590D4534" w14:textId="6D24CBD5" w:rsidR="0020531D" w:rsidRPr="008A67EF" w:rsidRDefault="0020531D" w:rsidP="00495F74">
      <w:pPr>
        <w:spacing w:line="241" w:lineRule="exact"/>
        <w:textAlignment w:val="baseline"/>
        <w:rPr>
          <w:rFonts w:ascii="Garamond" w:eastAsia="Tahoma" w:hAnsi="Garamond" w:cs="Tahoma"/>
          <w:b/>
          <w:bCs/>
          <w:color w:val="000000"/>
          <w:spacing w:val="3"/>
          <w:sz w:val="28"/>
          <w:szCs w:val="28"/>
        </w:rPr>
      </w:pPr>
    </w:p>
    <w:p w14:paraId="37AC9275" w14:textId="0141202A" w:rsidR="0020531D" w:rsidRPr="008A67EF" w:rsidRDefault="0020531D" w:rsidP="00495F74">
      <w:pPr>
        <w:spacing w:line="241" w:lineRule="exact"/>
        <w:textAlignment w:val="baseline"/>
        <w:rPr>
          <w:rFonts w:ascii="Garamond" w:eastAsia="Tahoma" w:hAnsi="Garamond" w:cs="Tahoma"/>
          <w:b/>
          <w:bCs/>
          <w:color w:val="000000"/>
          <w:spacing w:val="3"/>
          <w:sz w:val="28"/>
          <w:szCs w:val="28"/>
        </w:rPr>
      </w:pPr>
      <w:r w:rsidRPr="008A67EF">
        <w:rPr>
          <w:rFonts w:ascii="Garamond" w:eastAsia="Tahoma" w:hAnsi="Garamond" w:cs="Tahoma"/>
          <w:b/>
          <w:bCs/>
          <w:color w:val="000000"/>
          <w:spacing w:val="3"/>
          <w:sz w:val="28"/>
          <w:szCs w:val="28"/>
        </w:rPr>
        <w:t xml:space="preserve">Concertbespelingen </w:t>
      </w:r>
      <w:r w:rsidR="00E4205F" w:rsidRPr="008A67EF">
        <w:rPr>
          <w:rFonts w:ascii="Garamond" w:eastAsia="Tahoma" w:hAnsi="Garamond" w:cs="Tahoma"/>
          <w:b/>
          <w:bCs/>
          <w:color w:val="000000"/>
          <w:spacing w:val="3"/>
          <w:sz w:val="28"/>
          <w:szCs w:val="28"/>
        </w:rPr>
        <w:t>2021 , 16.00~17.00 uur</w:t>
      </w:r>
    </w:p>
    <w:p w14:paraId="3A7B9E5C" w14:textId="2C8CDC4C" w:rsidR="008A67EF" w:rsidRDefault="008A67EF" w:rsidP="00495F74">
      <w:pPr>
        <w:spacing w:line="241" w:lineRule="exact"/>
        <w:textAlignment w:val="baseline"/>
        <w:rPr>
          <w:rFonts w:ascii="Garamond" w:eastAsia="Tahoma" w:hAnsi="Garamond" w:cs="Tahoma"/>
          <w:color w:val="000000"/>
          <w:spacing w:val="3"/>
          <w:sz w:val="28"/>
          <w:szCs w:val="28"/>
        </w:rPr>
      </w:pPr>
      <w:r>
        <w:rPr>
          <w:rFonts w:ascii="Garamond" w:eastAsia="Tahoma" w:hAnsi="Garamond" w:cs="Tahoma"/>
          <w:color w:val="000000"/>
          <w:spacing w:val="3"/>
          <w:sz w:val="28"/>
          <w:szCs w:val="28"/>
        </w:rPr>
        <w:t xml:space="preserve">- </w:t>
      </w:r>
      <w:r w:rsidR="00FB26C2">
        <w:rPr>
          <w:rFonts w:ascii="Garamond" w:eastAsia="Tahoma" w:hAnsi="Garamond" w:cs="Tahoma"/>
          <w:color w:val="000000"/>
          <w:spacing w:val="3"/>
          <w:sz w:val="28"/>
          <w:szCs w:val="28"/>
        </w:rPr>
        <w:t>4</w:t>
      </w:r>
      <w:r>
        <w:rPr>
          <w:rFonts w:ascii="Garamond" w:eastAsia="Tahoma" w:hAnsi="Garamond" w:cs="Tahoma"/>
          <w:color w:val="000000"/>
          <w:spacing w:val="3"/>
          <w:sz w:val="28"/>
          <w:szCs w:val="28"/>
        </w:rPr>
        <w:t xml:space="preserve"> augustus – </w:t>
      </w:r>
      <w:r w:rsidR="00FB26C2">
        <w:rPr>
          <w:rFonts w:ascii="Garamond" w:eastAsia="Tahoma" w:hAnsi="Garamond" w:cs="Tahoma"/>
          <w:color w:val="000000"/>
          <w:spacing w:val="3"/>
          <w:sz w:val="28"/>
          <w:szCs w:val="28"/>
        </w:rPr>
        <w:t>Gerald Martindale</w:t>
      </w:r>
      <w:r>
        <w:rPr>
          <w:rFonts w:ascii="Garamond" w:eastAsia="Tahoma" w:hAnsi="Garamond" w:cs="Tahoma"/>
          <w:color w:val="000000"/>
          <w:spacing w:val="3"/>
          <w:sz w:val="28"/>
          <w:szCs w:val="28"/>
        </w:rPr>
        <w:t xml:space="preserve"> </w:t>
      </w:r>
    </w:p>
    <w:p w14:paraId="4EC6DD51" w14:textId="68FB16E7" w:rsidR="0020531D" w:rsidRDefault="0020531D" w:rsidP="00495F74">
      <w:pPr>
        <w:spacing w:line="241" w:lineRule="exact"/>
        <w:textAlignment w:val="baseline"/>
        <w:rPr>
          <w:rFonts w:ascii="Garamond" w:eastAsia="Tahoma" w:hAnsi="Garamond" w:cs="Tahoma"/>
          <w:color w:val="000000"/>
          <w:spacing w:val="3"/>
          <w:sz w:val="28"/>
          <w:szCs w:val="28"/>
        </w:rPr>
      </w:pPr>
      <w:r>
        <w:rPr>
          <w:rFonts w:ascii="Garamond" w:eastAsia="Tahoma" w:hAnsi="Garamond" w:cs="Tahoma"/>
          <w:color w:val="000000"/>
          <w:spacing w:val="3"/>
          <w:sz w:val="28"/>
          <w:szCs w:val="28"/>
        </w:rPr>
        <w:t xml:space="preserve">- </w:t>
      </w:r>
      <w:r w:rsidR="00FB26C2">
        <w:rPr>
          <w:rFonts w:ascii="Garamond" w:eastAsia="Tahoma" w:hAnsi="Garamond" w:cs="Tahoma"/>
          <w:color w:val="000000"/>
          <w:spacing w:val="3"/>
          <w:sz w:val="28"/>
          <w:szCs w:val="28"/>
        </w:rPr>
        <w:t>6</w:t>
      </w:r>
      <w:r>
        <w:rPr>
          <w:rFonts w:ascii="Garamond" w:eastAsia="Tahoma" w:hAnsi="Garamond" w:cs="Tahoma"/>
          <w:color w:val="000000"/>
          <w:spacing w:val="3"/>
          <w:sz w:val="28"/>
          <w:szCs w:val="28"/>
        </w:rPr>
        <w:t xml:space="preserve"> augustus – </w:t>
      </w:r>
      <w:r w:rsidR="00FB26C2">
        <w:rPr>
          <w:rFonts w:ascii="Garamond" w:eastAsia="Tahoma" w:hAnsi="Garamond" w:cs="Tahoma"/>
          <w:color w:val="000000"/>
          <w:spacing w:val="3"/>
          <w:sz w:val="28"/>
          <w:szCs w:val="28"/>
        </w:rPr>
        <w:t>Gerda Peters</w:t>
      </w:r>
    </w:p>
    <w:p w14:paraId="336A2EC1" w14:textId="6DBDFD84" w:rsidR="0020531D" w:rsidRDefault="0020531D" w:rsidP="00495F74">
      <w:pPr>
        <w:spacing w:line="241" w:lineRule="exact"/>
        <w:textAlignment w:val="baseline"/>
        <w:rPr>
          <w:rFonts w:ascii="Garamond" w:eastAsia="Tahoma" w:hAnsi="Garamond" w:cs="Tahoma"/>
          <w:color w:val="000000"/>
          <w:spacing w:val="3"/>
          <w:sz w:val="28"/>
          <w:szCs w:val="28"/>
        </w:rPr>
      </w:pPr>
      <w:r>
        <w:rPr>
          <w:rFonts w:ascii="Garamond" w:eastAsia="Tahoma" w:hAnsi="Garamond" w:cs="Tahoma"/>
          <w:color w:val="000000"/>
          <w:spacing w:val="3"/>
          <w:sz w:val="28"/>
          <w:szCs w:val="28"/>
        </w:rPr>
        <w:t xml:space="preserve">- </w:t>
      </w:r>
      <w:r w:rsidR="00FB26C2">
        <w:rPr>
          <w:rFonts w:ascii="Garamond" w:eastAsia="Tahoma" w:hAnsi="Garamond" w:cs="Tahoma"/>
          <w:color w:val="000000"/>
          <w:spacing w:val="3"/>
          <w:sz w:val="28"/>
          <w:szCs w:val="28"/>
        </w:rPr>
        <w:t xml:space="preserve">13 </w:t>
      </w:r>
      <w:r>
        <w:rPr>
          <w:rFonts w:ascii="Garamond" w:eastAsia="Tahoma" w:hAnsi="Garamond" w:cs="Tahoma"/>
          <w:color w:val="000000"/>
          <w:spacing w:val="3"/>
          <w:sz w:val="28"/>
          <w:szCs w:val="28"/>
        </w:rPr>
        <w:t xml:space="preserve">augustus – </w:t>
      </w:r>
      <w:r w:rsidR="00FB26C2">
        <w:rPr>
          <w:rFonts w:ascii="Garamond" w:eastAsia="Tahoma" w:hAnsi="Garamond" w:cs="Tahoma"/>
          <w:color w:val="000000"/>
          <w:spacing w:val="3"/>
          <w:sz w:val="28"/>
          <w:szCs w:val="28"/>
        </w:rPr>
        <w:t>Anne Kroeze</w:t>
      </w:r>
    </w:p>
    <w:p w14:paraId="44398E6D" w14:textId="1DCFE430" w:rsidR="0020531D" w:rsidRDefault="0020531D" w:rsidP="00495F74">
      <w:pPr>
        <w:spacing w:line="241" w:lineRule="exact"/>
        <w:textAlignment w:val="baseline"/>
        <w:rPr>
          <w:rFonts w:ascii="Garamond" w:eastAsia="Tahoma" w:hAnsi="Garamond" w:cs="Tahoma"/>
          <w:color w:val="000000"/>
          <w:spacing w:val="3"/>
          <w:sz w:val="28"/>
          <w:szCs w:val="28"/>
        </w:rPr>
      </w:pPr>
      <w:r>
        <w:rPr>
          <w:rFonts w:ascii="Garamond" w:eastAsia="Tahoma" w:hAnsi="Garamond" w:cs="Tahoma"/>
          <w:color w:val="000000"/>
          <w:spacing w:val="3"/>
          <w:sz w:val="28"/>
          <w:szCs w:val="28"/>
        </w:rPr>
        <w:t>- 2</w:t>
      </w:r>
      <w:r w:rsidR="00FB26C2">
        <w:rPr>
          <w:rFonts w:ascii="Garamond" w:eastAsia="Tahoma" w:hAnsi="Garamond" w:cs="Tahoma"/>
          <w:color w:val="000000"/>
          <w:spacing w:val="3"/>
          <w:sz w:val="28"/>
          <w:szCs w:val="28"/>
        </w:rPr>
        <w:t>7</w:t>
      </w:r>
      <w:r>
        <w:rPr>
          <w:rFonts w:ascii="Garamond" w:eastAsia="Tahoma" w:hAnsi="Garamond" w:cs="Tahoma"/>
          <w:color w:val="000000"/>
          <w:spacing w:val="3"/>
          <w:sz w:val="28"/>
          <w:szCs w:val="28"/>
        </w:rPr>
        <w:t xml:space="preserve"> augustus – </w:t>
      </w:r>
      <w:r w:rsidR="00FB26C2">
        <w:rPr>
          <w:rFonts w:ascii="Garamond" w:eastAsia="Tahoma" w:hAnsi="Garamond" w:cs="Tahoma"/>
          <w:color w:val="000000"/>
          <w:spacing w:val="3"/>
          <w:sz w:val="28"/>
          <w:szCs w:val="28"/>
        </w:rPr>
        <w:t>Rosemarie Seuntiëns</w:t>
      </w:r>
    </w:p>
    <w:p w14:paraId="72302666" w14:textId="47F4A683" w:rsidR="0020531D" w:rsidRDefault="0020531D" w:rsidP="00495F74">
      <w:pPr>
        <w:spacing w:line="241" w:lineRule="exact"/>
        <w:textAlignment w:val="baseline"/>
        <w:rPr>
          <w:rFonts w:ascii="Garamond" w:eastAsia="Tahoma" w:hAnsi="Garamond" w:cs="Tahoma"/>
          <w:color w:val="000000"/>
          <w:spacing w:val="3"/>
          <w:sz w:val="28"/>
          <w:szCs w:val="28"/>
        </w:rPr>
      </w:pPr>
      <w:r>
        <w:rPr>
          <w:rFonts w:ascii="Garamond" w:eastAsia="Tahoma" w:hAnsi="Garamond" w:cs="Tahoma"/>
          <w:color w:val="000000"/>
          <w:spacing w:val="3"/>
          <w:sz w:val="28"/>
          <w:szCs w:val="28"/>
        </w:rPr>
        <w:t xml:space="preserve">- </w:t>
      </w:r>
      <w:r w:rsidR="00FB26C2">
        <w:rPr>
          <w:rFonts w:ascii="Garamond" w:eastAsia="Tahoma" w:hAnsi="Garamond" w:cs="Tahoma"/>
          <w:color w:val="000000"/>
          <w:spacing w:val="3"/>
          <w:sz w:val="28"/>
          <w:szCs w:val="28"/>
        </w:rPr>
        <w:t>3</w:t>
      </w:r>
      <w:r>
        <w:rPr>
          <w:rFonts w:ascii="Garamond" w:eastAsia="Tahoma" w:hAnsi="Garamond" w:cs="Tahoma"/>
          <w:color w:val="000000"/>
          <w:spacing w:val="3"/>
          <w:sz w:val="28"/>
          <w:szCs w:val="28"/>
        </w:rPr>
        <w:t xml:space="preserve"> september – </w:t>
      </w:r>
      <w:r w:rsidR="00FB26C2">
        <w:rPr>
          <w:rFonts w:ascii="Garamond" w:eastAsia="Tahoma" w:hAnsi="Garamond" w:cs="Tahoma"/>
          <w:color w:val="000000"/>
          <w:spacing w:val="3"/>
          <w:sz w:val="28"/>
          <w:szCs w:val="28"/>
        </w:rPr>
        <w:t>Klaas de Haan</w:t>
      </w:r>
    </w:p>
    <w:p w14:paraId="1E44FBDE" w14:textId="2B5D8BAB" w:rsidR="0020531D" w:rsidRPr="0020531D" w:rsidRDefault="0020531D" w:rsidP="00495F74">
      <w:pPr>
        <w:spacing w:line="241" w:lineRule="exact"/>
        <w:textAlignment w:val="baseline"/>
        <w:rPr>
          <w:rFonts w:ascii="Garamond" w:eastAsia="Tahoma" w:hAnsi="Garamond" w:cs="Tahoma"/>
          <w:color w:val="000000"/>
          <w:spacing w:val="3"/>
          <w:sz w:val="28"/>
          <w:szCs w:val="28"/>
        </w:rPr>
      </w:pPr>
      <w:r>
        <w:rPr>
          <w:rFonts w:ascii="Garamond" w:eastAsia="Tahoma" w:hAnsi="Garamond" w:cs="Tahoma"/>
          <w:color w:val="000000"/>
          <w:spacing w:val="3"/>
          <w:sz w:val="28"/>
          <w:szCs w:val="28"/>
        </w:rPr>
        <w:t xml:space="preserve">- </w:t>
      </w:r>
      <w:r w:rsidR="00FB26C2">
        <w:rPr>
          <w:rFonts w:ascii="Garamond" w:eastAsia="Tahoma" w:hAnsi="Garamond" w:cs="Tahoma"/>
          <w:color w:val="000000"/>
          <w:spacing w:val="3"/>
          <w:sz w:val="28"/>
          <w:szCs w:val="28"/>
        </w:rPr>
        <w:t>10</w:t>
      </w:r>
      <w:r>
        <w:rPr>
          <w:rFonts w:ascii="Garamond" w:eastAsia="Tahoma" w:hAnsi="Garamond" w:cs="Tahoma"/>
          <w:color w:val="000000"/>
          <w:spacing w:val="3"/>
          <w:sz w:val="28"/>
          <w:szCs w:val="28"/>
        </w:rPr>
        <w:t xml:space="preserve"> september – </w:t>
      </w:r>
      <w:r w:rsidR="00FB26C2">
        <w:rPr>
          <w:rFonts w:ascii="Garamond" w:eastAsia="Tahoma" w:hAnsi="Garamond" w:cs="Tahoma"/>
          <w:color w:val="000000"/>
          <w:spacing w:val="3"/>
          <w:sz w:val="28"/>
          <w:szCs w:val="28"/>
        </w:rPr>
        <w:t>Siem Gerritsen, Wim Veerman en Olga Krips</w:t>
      </w:r>
    </w:p>
    <w:p w14:paraId="4CDFD56D" w14:textId="66EEC2AF" w:rsidR="008A67EF" w:rsidRDefault="002973BB" w:rsidP="00A24F77">
      <w:pPr>
        <w:spacing w:after="346"/>
        <w:ind w:left="4022" w:right="3816"/>
        <w:textAlignment w:val="baselin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D75D5A" wp14:editId="3F94C872">
            <wp:simplePos x="0" y="0"/>
            <wp:positionH relativeFrom="column">
              <wp:posOffset>5038725</wp:posOffset>
            </wp:positionH>
            <wp:positionV relativeFrom="paragraph">
              <wp:posOffset>145415</wp:posOffset>
            </wp:positionV>
            <wp:extent cx="1437640" cy="143764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7EF">
        <w:rPr>
          <w:noProof/>
        </w:rPr>
        <w:drawing>
          <wp:anchor distT="0" distB="0" distL="114300" distR="114300" simplePos="0" relativeHeight="251658240" behindDoc="1" locked="0" layoutInCell="1" allowOverlap="1" wp14:anchorId="0845201B" wp14:editId="153B7190">
            <wp:simplePos x="0" y="0"/>
            <wp:positionH relativeFrom="column">
              <wp:posOffset>8890</wp:posOffset>
            </wp:positionH>
            <wp:positionV relativeFrom="paragraph">
              <wp:posOffset>126365</wp:posOffset>
            </wp:positionV>
            <wp:extent cx="2075815" cy="1507018"/>
            <wp:effectExtent l="0" t="0" r="63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1507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F90DB" w14:textId="1A55273C" w:rsidR="002973BB" w:rsidRDefault="002973BB" w:rsidP="00A24F77">
      <w:pPr>
        <w:spacing w:after="346"/>
        <w:ind w:left="4022" w:right="3816"/>
        <w:textAlignment w:val="baseline"/>
      </w:pPr>
    </w:p>
    <w:p w14:paraId="4FCEDE12" w14:textId="77777777" w:rsidR="002973BB" w:rsidRDefault="002973BB" w:rsidP="00A24F77">
      <w:pPr>
        <w:spacing w:after="346"/>
        <w:ind w:left="4022" w:right="3816"/>
        <w:textAlignment w:val="baseline"/>
      </w:pPr>
    </w:p>
    <w:p w14:paraId="01C02469" w14:textId="43418D49" w:rsidR="00AE6FB0" w:rsidRDefault="00AE6FB0" w:rsidP="00A24F77">
      <w:pPr>
        <w:spacing w:after="346"/>
        <w:ind w:left="4022" w:right="3816"/>
        <w:textAlignment w:val="baseline"/>
      </w:pPr>
    </w:p>
    <w:p w14:paraId="059E6904" w14:textId="77777777" w:rsidR="00495F74" w:rsidRDefault="00495F74" w:rsidP="00A24F77">
      <w:pPr>
        <w:spacing w:after="346"/>
        <w:ind w:left="4022" w:right="3816"/>
        <w:textAlignment w:val="baseline"/>
      </w:pPr>
    </w:p>
    <w:p w14:paraId="5046D167" w14:textId="4C67EC0F" w:rsidR="00A24F77" w:rsidRDefault="00A24F77" w:rsidP="00A24F77">
      <w:pPr>
        <w:pBdr>
          <w:top w:val="single" w:sz="40" w:space="17" w:color="FFFF00"/>
          <w:left w:val="single" w:sz="40" w:space="0" w:color="FFFF00"/>
          <w:bottom w:val="single" w:sz="40" w:space="24" w:color="FFFF00"/>
          <w:right w:val="single" w:sz="40" w:space="0" w:color="FFFF00"/>
        </w:pBdr>
        <w:spacing w:line="287" w:lineRule="exact"/>
        <w:jc w:val="center"/>
        <w:textAlignment w:val="baseline"/>
        <w:rPr>
          <w:rFonts w:ascii="Tahoma" w:eastAsia="Tahoma" w:hAnsi="Tahoma" w:cs="Tahoma"/>
          <w:color w:val="000000"/>
          <w:sz w:val="16"/>
        </w:rPr>
      </w:pPr>
      <w:r>
        <w:rPr>
          <w:rFonts w:ascii="Tahoma" w:eastAsia="Tahoma" w:hAnsi="Tahoma" w:cs="Tahoma"/>
          <w:b/>
          <w:color w:val="0066CC"/>
          <w:spacing w:val="-1"/>
          <w:sz w:val="24"/>
        </w:rPr>
        <w:t>DONATIE  of DONATEUR WORDEN</w:t>
      </w:r>
    </w:p>
    <w:p w14:paraId="47DC3D13" w14:textId="7B7871F9" w:rsidR="00A24F77" w:rsidRDefault="00A24F77" w:rsidP="00A24F77">
      <w:pPr>
        <w:pBdr>
          <w:top w:val="single" w:sz="40" w:space="17" w:color="FFFF00"/>
          <w:left w:val="single" w:sz="40" w:space="0" w:color="FFFF00"/>
          <w:bottom w:val="single" w:sz="40" w:space="24" w:color="FFFF00"/>
          <w:right w:val="single" w:sz="40" w:space="0" w:color="FFFF00"/>
        </w:pBdr>
        <w:spacing w:line="187" w:lineRule="exact"/>
        <w:jc w:val="center"/>
        <w:textAlignment w:val="baseline"/>
        <w:rPr>
          <w:rFonts w:ascii="Tahoma" w:eastAsia="Tahoma" w:hAnsi="Tahoma" w:cs="Tahoma"/>
          <w:color w:val="000000"/>
          <w:sz w:val="16"/>
        </w:rPr>
      </w:pPr>
      <w:r>
        <w:rPr>
          <w:rFonts w:ascii="Tahoma" w:eastAsia="Tahoma" w:hAnsi="Tahoma" w:cs="Tahoma"/>
          <w:color w:val="000000"/>
          <w:sz w:val="16"/>
        </w:rPr>
        <w:t xml:space="preserve">De zorg voor de handmatige bespeling van de beiaard berust bij de Stichting </w:t>
      </w:r>
      <w:r w:rsidR="00FB26C2">
        <w:rPr>
          <w:rFonts w:ascii="Tahoma" w:eastAsia="Tahoma" w:hAnsi="Tahoma" w:cs="Tahoma"/>
          <w:color w:val="000000"/>
          <w:sz w:val="16"/>
        </w:rPr>
        <w:t>CuneraGilde</w:t>
      </w:r>
      <w:r>
        <w:rPr>
          <w:rFonts w:ascii="Tahoma" w:eastAsia="Tahoma" w:hAnsi="Tahoma" w:cs="Tahoma"/>
          <w:color w:val="000000"/>
          <w:sz w:val="16"/>
        </w:rPr>
        <w:t xml:space="preserve"> Rhenen.</w:t>
      </w:r>
    </w:p>
    <w:p w14:paraId="671FE7E1" w14:textId="48A91AE6" w:rsidR="00A24F77" w:rsidRDefault="00A24F77" w:rsidP="00A24F77">
      <w:pPr>
        <w:pBdr>
          <w:top w:val="single" w:sz="40" w:space="17" w:color="FFFF00"/>
          <w:left w:val="single" w:sz="40" w:space="0" w:color="FFFF00"/>
          <w:bottom w:val="single" w:sz="40" w:space="24" w:color="FFFF00"/>
          <w:right w:val="single" w:sz="40" w:space="0" w:color="FFFF00"/>
        </w:pBdr>
        <w:spacing w:before="197" w:line="192" w:lineRule="exact"/>
        <w:jc w:val="center"/>
        <w:textAlignment w:val="baseline"/>
        <w:rPr>
          <w:rFonts w:ascii="Tahoma" w:eastAsia="Tahoma" w:hAnsi="Tahoma" w:cs="Tahoma"/>
          <w:color w:val="000000"/>
          <w:sz w:val="16"/>
        </w:rPr>
      </w:pPr>
      <w:r>
        <w:rPr>
          <w:rFonts w:ascii="Tahoma" w:eastAsia="Tahoma" w:hAnsi="Tahoma" w:cs="Tahoma"/>
          <w:color w:val="000000"/>
          <w:sz w:val="16"/>
        </w:rPr>
        <w:t xml:space="preserve">Beiaard en beiaard-bespeling </w:t>
      </w:r>
      <w:r w:rsidR="0020531D">
        <w:rPr>
          <w:rFonts w:ascii="Tahoma" w:eastAsia="Tahoma" w:hAnsi="Tahoma" w:cs="Tahoma"/>
          <w:color w:val="000000"/>
          <w:sz w:val="16"/>
        </w:rPr>
        <w:t>zijn</w:t>
      </w:r>
      <w:r w:rsidR="00495F74">
        <w:rPr>
          <w:rFonts w:ascii="Tahoma" w:eastAsia="Tahoma" w:hAnsi="Tahoma" w:cs="Tahoma"/>
          <w:color w:val="000000"/>
          <w:sz w:val="16"/>
        </w:rPr>
        <w:t xml:space="preserve"> </w:t>
      </w:r>
      <w:r>
        <w:rPr>
          <w:rFonts w:ascii="Tahoma" w:eastAsia="Tahoma" w:hAnsi="Tahoma" w:cs="Tahoma"/>
          <w:color w:val="000000"/>
          <w:sz w:val="16"/>
        </w:rPr>
        <w:t xml:space="preserve"> UNESCO “</w:t>
      </w:r>
      <w:r w:rsidR="00FB26C2">
        <w:rPr>
          <w:rFonts w:ascii="Tahoma" w:eastAsia="Tahoma" w:hAnsi="Tahoma" w:cs="Tahoma"/>
          <w:color w:val="000000"/>
          <w:sz w:val="16"/>
        </w:rPr>
        <w:t>immaterieel</w:t>
      </w:r>
      <w:r>
        <w:rPr>
          <w:rFonts w:ascii="Tahoma" w:eastAsia="Tahoma" w:hAnsi="Tahoma" w:cs="Tahoma"/>
          <w:color w:val="000000"/>
          <w:sz w:val="16"/>
        </w:rPr>
        <w:t xml:space="preserve"> cultureel erfgoed</w:t>
      </w:r>
      <w:r w:rsidR="00495F74">
        <w:rPr>
          <w:rFonts w:ascii="Tahoma" w:eastAsia="Tahoma" w:hAnsi="Tahoma" w:cs="Tahoma"/>
          <w:color w:val="000000"/>
          <w:sz w:val="16"/>
        </w:rPr>
        <w:t>”</w:t>
      </w:r>
    </w:p>
    <w:p w14:paraId="4E0F84BE" w14:textId="0A978AE6" w:rsidR="00A24F77" w:rsidRDefault="0020531D" w:rsidP="00A24F77">
      <w:pPr>
        <w:pBdr>
          <w:top w:val="single" w:sz="40" w:space="17" w:color="FFFF00"/>
          <w:left w:val="single" w:sz="40" w:space="0" w:color="FFFF00"/>
          <w:bottom w:val="single" w:sz="40" w:space="24" w:color="FFFF00"/>
          <w:right w:val="single" w:sz="40" w:space="0" w:color="FFFF00"/>
        </w:pBdr>
        <w:spacing w:before="188" w:line="191" w:lineRule="exact"/>
        <w:jc w:val="center"/>
        <w:textAlignment w:val="baseline"/>
        <w:rPr>
          <w:rFonts w:ascii="Tahoma" w:eastAsia="Tahoma" w:hAnsi="Tahoma" w:cs="Tahoma"/>
          <w:b/>
          <w:color w:val="000000"/>
          <w:sz w:val="16"/>
        </w:rPr>
      </w:pPr>
      <w:r>
        <w:rPr>
          <w:rFonts w:ascii="Tahoma" w:eastAsia="Tahoma" w:hAnsi="Tahoma" w:cs="Tahoma"/>
          <w:color w:val="000000"/>
          <w:sz w:val="16"/>
        </w:rPr>
        <w:t>Daar zijn we zuinig op, dat willen we in stand kunnen blijven houden</w:t>
      </w:r>
      <w:r w:rsidR="00E952A5">
        <w:rPr>
          <w:rFonts w:ascii="Tahoma" w:eastAsia="Tahoma" w:hAnsi="Tahoma" w:cs="Tahoma"/>
          <w:color w:val="000000"/>
          <w:sz w:val="16"/>
        </w:rPr>
        <w:t>.</w:t>
      </w:r>
      <w:r>
        <w:rPr>
          <w:rFonts w:ascii="Tahoma" w:eastAsia="Tahoma" w:hAnsi="Tahoma" w:cs="Tahoma"/>
          <w:color w:val="000000"/>
          <w:sz w:val="16"/>
        </w:rPr>
        <w:t xml:space="preserve"> </w:t>
      </w:r>
    </w:p>
    <w:p w14:paraId="44645D57" w14:textId="77777777" w:rsidR="00A24F77" w:rsidRDefault="00A24F77" w:rsidP="00A24F77">
      <w:pPr>
        <w:pBdr>
          <w:top w:val="single" w:sz="40" w:space="17" w:color="FFFF00"/>
          <w:left w:val="single" w:sz="40" w:space="0" w:color="FFFF00"/>
          <w:bottom w:val="single" w:sz="40" w:space="24" w:color="FFFF00"/>
          <w:right w:val="single" w:sz="40" w:space="0" w:color="FFFF00"/>
        </w:pBdr>
        <w:spacing w:before="183" w:line="191" w:lineRule="exact"/>
        <w:jc w:val="center"/>
        <w:textAlignment w:val="baseline"/>
        <w:rPr>
          <w:rFonts w:ascii="Tahoma" w:eastAsia="Tahoma" w:hAnsi="Tahoma" w:cs="Tahoma"/>
          <w:b/>
          <w:color w:val="000000"/>
          <w:sz w:val="16"/>
        </w:rPr>
      </w:pPr>
      <w:r>
        <w:rPr>
          <w:rFonts w:ascii="Tahoma" w:eastAsia="Tahoma" w:hAnsi="Tahoma" w:cs="Tahoma"/>
          <w:b/>
          <w:color w:val="000000"/>
          <w:sz w:val="16"/>
        </w:rPr>
        <w:t>U wordt donateur door een bedrag over te maken naar rekening:</w:t>
      </w:r>
    </w:p>
    <w:p w14:paraId="595DB728" w14:textId="4B6F5531" w:rsidR="00A24F77" w:rsidRDefault="00A24F77" w:rsidP="00A24F77">
      <w:pPr>
        <w:pBdr>
          <w:top w:val="single" w:sz="40" w:space="17" w:color="FFFF00"/>
          <w:left w:val="single" w:sz="40" w:space="0" w:color="FFFF00"/>
          <w:bottom w:val="single" w:sz="40" w:space="24" w:color="FFFF00"/>
          <w:right w:val="single" w:sz="40" w:space="0" w:color="FFFF00"/>
        </w:pBdr>
        <w:spacing w:before="1" w:line="191" w:lineRule="exact"/>
        <w:jc w:val="center"/>
        <w:textAlignment w:val="baseline"/>
        <w:rPr>
          <w:rFonts w:ascii="Tahoma" w:eastAsia="Tahoma" w:hAnsi="Tahoma" w:cs="Tahoma"/>
          <w:color w:val="000000"/>
          <w:sz w:val="16"/>
        </w:rPr>
      </w:pPr>
      <w:r>
        <w:rPr>
          <w:rFonts w:ascii="Tahoma" w:eastAsia="Tahoma" w:hAnsi="Tahoma" w:cs="Tahoma"/>
          <w:b/>
          <w:color w:val="000000"/>
          <w:sz w:val="16"/>
        </w:rPr>
        <w:t xml:space="preserve">NL 19 RABO 0147 3226 34 van Stichting </w:t>
      </w:r>
      <w:r w:rsidR="00FB26C2">
        <w:rPr>
          <w:rFonts w:ascii="Tahoma" w:eastAsia="Tahoma" w:hAnsi="Tahoma" w:cs="Tahoma"/>
          <w:b/>
          <w:color w:val="000000"/>
          <w:sz w:val="16"/>
        </w:rPr>
        <w:t>CuneraGilde</w:t>
      </w:r>
      <w:r>
        <w:rPr>
          <w:rFonts w:ascii="Tahoma" w:eastAsia="Tahoma" w:hAnsi="Tahoma" w:cs="Tahoma"/>
          <w:b/>
          <w:color w:val="000000"/>
          <w:sz w:val="16"/>
        </w:rPr>
        <w:t xml:space="preserve"> Rhenen</w:t>
      </w:r>
    </w:p>
    <w:p w14:paraId="7B487097" w14:textId="77777777" w:rsidR="00A24F77" w:rsidRDefault="00A24F77" w:rsidP="00A24F77">
      <w:pPr>
        <w:pBdr>
          <w:top w:val="single" w:sz="40" w:space="17" w:color="FFFF00"/>
          <w:left w:val="single" w:sz="40" w:space="0" w:color="FFFF00"/>
          <w:bottom w:val="single" w:sz="40" w:space="24" w:color="FFFF00"/>
          <w:right w:val="single" w:sz="40" w:space="0" w:color="FFFF00"/>
        </w:pBdr>
        <w:spacing w:before="188" w:line="192" w:lineRule="exact"/>
        <w:jc w:val="center"/>
        <w:textAlignment w:val="baseline"/>
        <w:rPr>
          <w:rFonts w:ascii="Tahoma" w:eastAsia="Tahoma" w:hAnsi="Tahoma" w:cs="Tahoma"/>
          <w:color w:val="000000"/>
          <w:sz w:val="16"/>
        </w:rPr>
      </w:pPr>
      <w:r>
        <w:rPr>
          <w:rFonts w:ascii="Tahoma" w:eastAsia="Tahoma" w:hAnsi="Tahoma" w:cs="Tahoma"/>
          <w:color w:val="000000"/>
          <w:sz w:val="16"/>
        </w:rPr>
        <w:t xml:space="preserve">Wilt u onze digitale nieuwsbrief ontvangen stuur dan een mail met uw gegevens naar </w:t>
      </w:r>
      <w:hyperlink r:id="rId9" w:history="1">
        <w:r>
          <w:rPr>
            <w:rStyle w:val="Hyperlink"/>
            <w:rFonts w:ascii="Tahoma" w:eastAsia="Tahoma" w:hAnsi="Tahoma" w:cs="Tahoma"/>
            <w:sz w:val="16"/>
          </w:rPr>
          <w:t>info@cuneragilde.nl</w:t>
        </w:r>
      </w:hyperlink>
      <w:r>
        <w:rPr>
          <w:rFonts w:ascii="Tahoma" w:eastAsia="Tahoma" w:hAnsi="Tahoma" w:cs="Tahoma"/>
          <w:color w:val="000000"/>
          <w:sz w:val="16"/>
          <w:u w:val="single"/>
        </w:rPr>
        <w:t xml:space="preserve"> </w:t>
      </w:r>
    </w:p>
    <w:p w14:paraId="251442C0" w14:textId="6CA35B73" w:rsidR="00A24F77" w:rsidRDefault="00A24F77" w:rsidP="008C05CD">
      <w:pPr>
        <w:pBdr>
          <w:top w:val="single" w:sz="40" w:space="17" w:color="FFFF00"/>
          <w:left w:val="single" w:sz="40" w:space="0" w:color="FFFF00"/>
          <w:bottom w:val="single" w:sz="40" w:space="24" w:color="FFFF00"/>
          <w:right w:val="single" w:sz="40" w:space="0" w:color="FFFF00"/>
        </w:pBdr>
        <w:spacing w:before="240" w:after="0" w:line="276" w:lineRule="auto"/>
        <w:jc w:val="center"/>
        <w:textAlignment w:val="baseline"/>
        <w:rPr>
          <w:rFonts w:ascii="Tahoma" w:eastAsia="Tahoma" w:hAnsi="Tahoma" w:cs="Tahoma"/>
          <w:color w:val="000000"/>
          <w:sz w:val="16"/>
        </w:rPr>
      </w:pPr>
      <w:r>
        <w:rPr>
          <w:rFonts w:ascii="Tahoma" w:eastAsia="Tahoma" w:hAnsi="Tahoma" w:cs="Tahoma"/>
          <w:color w:val="000000"/>
          <w:sz w:val="16"/>
        </w:rPr>
        <w:t xml:space="preserve">De Stichting </w:t>
      </w:r>
      <w:r w:rsidR="00FB26C2">
        <w:rPr>
          <w:rFonts w:ascii="Tahoma" w:eastAsia="Tahoma" w:hAnsi="Tahoma" w:cs="Tahoma"/>
          <w:color w:val="000000"/>
          <w:sz w:val="16"/>
        </w:rPr>
        <w:t>CuneraGilde</w:t>
      </w:r>
      <w:r>
        <w:rPr>
          <w:rFonts w:ascii="Tahoma" w:eastAsia="Tahoma" w:hAnsi="Tahoma" w:cs="Tahoma"/>
          <w:color w:val="000000"/>
          <w:sz w:val="16"/>
        </w:rPr>
        <w:t xml:space="preserve"> Rhenen faciliteert </w:t>
      </w:r>
      <w:r w:rsidR="00E952A5">
        <w:rPr>
          <w:rFonts w:ascii="Tahoma" w:eastAsia="Tahoma" w:hAnsi="Tahoma" w:cs="Tahoma"/>
          <w:color w:val="000000"/>
          <w:sz w:val="16"/>
        </w:rPr>
        <w:t>ca. 40</w:t>
      </w:r>
      <w:r>
        <w:rPr>
          <w:rFonts w:ascii="Tahoma" w:eastAsia="Tahoma" w:hAnsi="Tahoma" w:cs="Tahoma"/>
          <w:color w:val="000000"/>
          <w:sz w:val="16"/>
        </w:rPr>
        <w:t xml:space="preserve"> vrijwillige gidsen die U graag rondleiden op Rhenens Cultureel Erfgoed </w:t>
      </w:r>
      <w:r>
        <w:rPr>
          <w:rFonts w:ascii="Tahoma" w:eastAsia="Tahoma" w:hAnsi="Tahoma" w:cs="Tahoma"/>
          <w:color w:val="000000"/>
          <w:sz w:val="16"/>
        </w:rPr>
        <w:br/>
        <w:t>(toren, kerken, stadcentrum, de Grebbeberg, etc)</w:t>
      </w:r>
    </w:p>
    <w:p w14:paraId="51F83EEA" w14:textId="62D58F5C" w:rsidR="008C05CD" w:rsidRPr="008C05CD" w:rsidRDefault="008C05CD" w:rsidP="008C05CD">
      <w:pPr>
        <w:pBdr>
          <w:top w:val="single" w:sz="40" w:space="17" w:color="FFFF00"/>
          <w:left w:val="single" w:sz="40" w:space="0" w:color="FFFF00"/>
          <w:bottom w:val="single" w:sz="40" w:space="24" w:color="FFFF00"/>
          <w:right w:val="single" w:sz="40" w:space="0" w:color="FFFF00"/>
        </w:pBdr>
        <w:spacing w:before="240" w:after="0" w:line="276" w:lineRule="auto"/>
        <w:jc w:val="center"/>
        <w:textAlignment w:val="baseline"/>
        <w:rPr>
          <w:b/>
          <w:bCs/>
          <w:color w:val="0070C0"/>
        </w:rPr>
      </w:pPr>
      <w:r w:rsidRPr="008C05CD">
        <w:rPr>
          <w:rFonts w:ascii="Tahoma" w:eastAsia="Tahoma" w:hAnsi="Tahoma" w:cs="Tahoma"/>
          <w:b/>
          <w:bCs/>
          <w:color w:val="0070C0"/>
        </w:rPr>
        <w:t>www.</w:t>
      </w:r>
      <w:r>
        <w:rPr>
          <w:rFonts w:ascii="Tahoma" w:eastAsia="Tahoma" w:hAnsi="Tahoma" w:cs="Tahoma"/>
          <w:b/>
          <w:bCs/>
          <w:color w:val="0070C0"/>
        </w:rPr>
        <w:t>c</w:t>
      </w:r>
      <w:r w:rsidRPr="008C05CD">
        <w:rPr>
          <w:rFonts w:ascii="Tahoma" w:eastAsia="Tahoma" w:hAnsi="Tahoma" w:cs="Tahoma"/>
          <w:b/>
          <w:bCs/>
          <w:color w:val="0070C0"/>
        </w:rPr>
        <w:t>uneragilde.nl</w:t>
      </w:r>
    </w:p>
    <w:sectPr w:rsidR="008C05CD" w:rsidRPr="008C05CD" w:rsidSect="009E2F2B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15"/>
    <w:rsid w:val="000557A5"/>
    <w:rsid w:val="00067A30"/>
    <w:rsid w:val="000776F8"/>
    <w:rsid w:val="000D5E4D"/>
    <w:rsid w:val="0013657D"/>
    <w:rsid w:val="0020531D"/>
    <w:rsid w:val="002973BB"/>
    <w:rsid w:val="002A21AE"/>
    <w:rsid w:val="00304097"/>
    <w:rsid w:val="00312F48"/>
    <w:rsid w:val="003248C8"/>
    <w:rsid w:val="00324C12"/>
    <w:rsid w:val="003F51C6"/>
    <w:rsid w:val="00495F74"/>
    <w:rsid w:val="00512707"/>
    <w:rsid w:val="006C44B4"/>
    <w:rsid w:val="007D3F10"/>
    <w:rsid w:val="008A67EF"/>
    <w:rsid w:val="008C05CD"/>
    <w:rsid w:val="008E0194"/>
    <w:rsid w:val="009E2F2B"/>
    <w:rsid w:val="00A24F77"/>
    <w:rsid w:val="00AB1EED"/>
    <w:rsid w:val="00AE6FB0"/>
    <w:rsid w:val="00BA7F47"/>
    <w:rsid w:val="00BF0544"/>
    <w:rsid w:val="00C378AC"/>
    <w:rsid w:val="00C4131C"/>
    <w:rsid w:val="00C54877"/>
    <w:rsid w:val="00CB0C15"/>
    <w:rsid w:val="00D717F2"/>
    <w:rsid w:val="00E4205F"/>
    <w:rsid w:val="00E952A5"/>
    <w:rsid w:val="00FB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D8A3"/>
  <w15:chartTrackingRefBased/>
  <w15:docId w15:val="{AC40EEB3-48CB-4199-A6AC-A750C179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CB0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3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uneragilde.n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info@cuneragild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leker</dc:creator>
  <cp:keywords/>
  <dc:description/>
  <cp:lastModifiedBy>tom leker</cp:lastModifiedBy>
  <cp:revision>7</cp:revision>
  <cp:lastPrinted>2021-08-07T09:16:00Z</cp:lastPrinted>
  <dcterms:created xsi:type="dcterms:W3CDTF">2022-07-28T09:37:00Z</dcterms:created>
  <dcterms:modified xsi:type="dcterms:W3CDTF">2022-08-02T11:50:00Z</dcterms:modified>
</cp:coreProperties>
</file>